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9F07C" w14:textId="000FA0E1" w:rsidR="006F5274" w:rsidRDefault="006F5274" w:rsidP="006F5274">
      <w:pPr>
        <w:pStyle w:val="Docketnumber"/>
        <w:rPr>
          <w:sz w:val="24"/>
          <w:szCs w:val="24"/>
        </w:rPr>
      </w:pPr>
      <w:r>
        <w:rPr>
          <w:sz w:val="24"/>
          <w:szCs w:val="24"/>
        </w:rPr>
        <w:t xml:space="preserve">DOCKET NO. </w:t>
      </w:r>
      <w:r w:rsidR="00AC1E6A">
        <w:rPr>
          <w:sz w:val="24"/>
          <w:szCs w:val="24"/>
        </w:rPr>
        <w:t>51555</w:t>
      </w:r>
    </w:p>
    <w:p w14:paraId="036B9992" w14:textId="77777777" w:rsidR="006F5274" w:rsidRDefault="006F5274" w:rsidP="006F5274">
      <w:pPr>
        <w:pStyle w:val="Docketnumber"/>
        <w:rPr>
          <w:b w:val="0"/>
        </w:rPr>
      </w:pPr>
    </w:p>
    <w:tbl>
      <w:tblPr>
        <w:tblW w:w="9360" w:type="dxa"/>
        <w:jc w:val="center"/>
        <w:tblLook w:val="01E0" w:firstRow="1" w:lastRow="1" w:firstColumn="1" w:lastColumn="1" w:noHBand="0" w:noVBand="0"/>
      </w:tblPr>
      <w:tblGrid>
        <w:gridCol w:w="4611"/>
        <w:gridCol w:w="336"/>
        <w:gridCol w:w="4413"/>
      </w:tblGrid>
      <w:tr w:rsidR="006F5274" w14:paraId="2EC416E0" w14:textId="77777777" w:rsidTr="00B4042C">
        <w:trPr>
          <w:trHeight w:val="917"/>
          <w:jc w:val="center"/>
        </w:trPr>
        <w:tc>
          <w:tcPr>
            <w:tcW w:w="4611" w:type="dxa"/>
            <w:hideMark/>
          </w:tcPr>
          <w:tbl>
            <w:tblPr>
              <w:tblW w:w="4395" w:type="dxa"/>
              <w:tblLook w:val="04A0" w:firstRow="1" w:lastRow="0" w:firstColumn="1" w:lastColumn="0" w:noHBand="0" w:noVBand="1"/>
            </w:tblPr>
            <w:tblGrid>
              <w:gridCol w:w="4395"/>
            </w:tblGrid>
            <w:tr w:rsidR="006F5274" w14:paraId="5E7785DE" w14:textId="77777777" w:rsidTr="00B4042C">
              <w:trPr>
                <w:trHeight w:val="383"/>
              </w:trPr>
              <w:tc>
                <w:tcPr>
                  <w:tcW w:w="4395" w:type="dxa"/>
                  <w:tcBorders>
                    <w:top w:val="nil"/>
                    <w:left w:val="nil"/>
                    <w:bottom w:val="nil"/>
                    <w:right w:val="nil"/>
                  </w:tcBorders>
                  <w:hideMark/>
                </w:tcPr>
                <w:p w14:paraId="51EF2551" w14:textId="477EEF6A" w:rsidR="006F5274" w:rsidRPr="00AC1E6A" w:rsidRDefault="00AC1E6A">
                  <w:pPr>
                    <w:pStyle w:val="Default"/>
                    <w:rPr>
                      <w:b/>
                      <w:bCs/>
                      <w:sz w:val="23"/>
                      <w:szCs w:val="23"/>
                    </w:rPr>
                  </w:pPr>
                  <w:r w:rsidRPr="00AC1E6A">
                    <w:rPr>
                      <w:b/>
                      <w:bCs/>
                    </w:rPr>
                    <w:t>APPLICATION OF ORBIT</w:t>
                  </w:r>
                  <w:r w:rsidR="00B4042C">
                    <w:rPr>
                      <w:b/>
                      <w:bCs/>
                    </w:rPr>
                    <w:t xml:space="preserve"> </w:t>
                  </w:r>
                  <w:r w:rsidRPr="00AC1E6A">
                    <w:rPr>
                      <w:b/>
                      <w:bCs/>
                    </w:rPr>
                    <w:t>SYSTEMS</w:t>
                  </w:r>
                  <w:r w:rsidR="00B4042C">
                    <w:rPr>
                      <w:b/>
                      <w:bCs/>
                    </w:rPr>
                    <w:t>,</w:t>
                  </w:r>
                  <w:r w:rsidRPr="00AC1E6A">
                    <w:rPr>
                      <w:b/>
                      <w:bCs/>
                    </w:rPr>
                    <w:t xml:space="preserve"> INC. FOR A CLASS D RATE ADJUSTMENT</w:t>
                  </w:r>
                </w:p>
              </w:tc>
            </w:tr>
          </w:tbl>
          <w:p w14:paraId="2A576FA4" w14:textId="77777777" w:rsidR="006F5274" w:rsidRDefault="006F5274">
            <w:pPr>
              <w:ind w:right="-105"/>
              <w:jc w:val="left"/>
              <w:rPr>
                <w:rFonts w:ascii="Times New Roman Bold" w:hAnsi="Times New Roman Bold"/>
                <w:b/>
                <w:bCs/>
                <w:caps/>
              </w:rPr>
            </w:pPr>
          </w:p>
        </w:tc>
        <w:tc>
          <w:tcPr>
            <w:tcW w:w="249" w:type="dxa"/>
            <w:hideMark/>
          </w:tcPr>
          <w:p w14:paraId="77629FD2" w14:textId="77777777" w:rsidR="006F5274" w:rsidRDefault="006F5274">
            <w:pPr>
              <w:ind w:right="-195"/>
              <w:jc w:val="center"/>
              <w:rPr>
                <w:b/>
              </w:rPr>
            </w:pPr>
            <w:r>
              <w:rPr>
                <w:b/>
              </w:rPr>
              <w:t>§</w:t>
            </w:r>
          </w:p>
          <w:p w14:paraId="1D9A32CD" w14:textId="77777777" w:rsidR="006F5274" w:rsidRDefault="006F5274">
            <w:pPr>
              <w:ind w:right="-195"/>
              <w:jc w:val="center"/>
              <w:rPr>
                <w:b/>
              </w:rPr>
            </w:pPr>
            <w:r>
              <w:rPr>
                <w:b/>
              </w:rPr>
              <w:t>§</w:t>
            </w:r>
          </w:p>
          <w:p w14:paraId="3F9BB186" w14:textId="77777777" w:rsidR="006F5274" w:rsidRDefault="006F5274">
            <w:pPr>
              <w:ind w:right="-195"/>
              <w:jc w:val="center"/>
              <w:rPr>
                <w:b/>
              </w:rPr>
            </w:pPr>
            <w:r>
              <w:rPr>
                <w:b/>
              </w:rPr>
              <w:t>§</w:t>
            </w:r>
          </w:p>
        </w:tc>
        <w:tc>
          <w:tcPr>
            <w:tcW w:w="4500" w:type="dxa"/>
          </w:tcPr>
          <w:p w14:paraId="52F62D5B" w14:textId="77777777" w:rsidR="006F5274" w:rsidRDefault="006F5274">
            <w:pPr>
              <w:pStyle w:val="Docketstyle"/>
              <w:spacing w:line="240" w:lineRule="auto"/>
              <w:jc w:val="center"/>
              <w:rPr>
                <w:bCs/>
              </w:rPr>
            </w:pPr>
            <w:r>
              <w:rPr>
                <w:bCs/>
              </w:rPr>
              <w:t>PUBLIC UTILITY COMMISSION</w:t>
            </w:r>
          </w:p>
          <w:p w14:paraId="4936E76E" w14:textId="77777777" w:rsidR="006F5274" w:rsidRDefault="006F5274">
            <w:pPr>
              <w:pStyle w:val="Docketstyle"/>
              <w:spacing w:line="240" w:lineRule="auto"/>
              <w:jc w:val="center"/>
              <w:rPr>
                <w:bCs/>
              </w:rPr>
            </w:pPr>
          </w:p>
          <w:p w14:paraId="5A594BF7" w14:textId="77777777" w:rsidR="006F5274" w:rsidRDefault="006F5274">
            <w:pPr>
              <w:pStyle w:val="Docketstyle"/>
              <w:spacing w:line="240" w:lineRule="auto"/>
              <w:jc w:val="center"/>
              <w:rPr>
                <w:bCs/>
              </w:rPr>
            </w:pPr>
            <w:r>
              <w:rPr>
                <w:bCs/>
              </w:rPr>
              <w:t>OF TEXAS</w:t>
            </w:r>
          </w:p>
        </w:tc>
      </w:tr>
    </w:tbl>
    <w:p w14:paraId="33AE688A" w14:textId="77777777" w:rsidR="006F5274" w:rsidRDefault="006F5274" w:rsidP="006F5274">
      <w:pPr>
        <w:pStyle w:val="Documentheading"/>
        <w:rPr>
          <w:sz w:val="24"/>
          <w:szCs w:val="24"/>
        </w:rPr>
      </w:pPr>
    </w:p>
    <w:p w14:paraId="60020B0A" w14:textId="04C410B1" w:rsidR="006F5274" w:rsidRDefault="006F5274" w:rsidP="00B4042C">
      <w:pPr>
        <w:pStyle w:val="Documentheading"/>
        <w:rPr>
          <w:sz w:val="24"/>
          <w:szCs w:val="24"/>
        </w:rPr>
      </w:pPr>
      <w:r>
        <w:rPr>
          <w:sz w:val="24"/>
          <w:szCs w:val="24"/>
        </w:rPr>
        <w:t>COMMISSION STAFF’S RECOMMENDATION ON ADMINISTRATIVE COMPLETENESS</w:t>
      </w:r>
      <w:r w:rsidR="00B4042C">
        <w:rPr>
          <w:sz w:val="24"/>
          <w:szCs w:val="24"/>
        </w:rPr>
        <w:t>, NOTICE, AND FINAL DISPOSITION</w:t>
      </w:r>
    </w:p>
    <w:p w14:paraId="496E6FD9" w14:textId="77777777" w:rsidR="006F5274" w:rsidRDefault="006F5274" w:rsidP="006F5274">
      <w:pPr>
        <w:pStyle w:val="Documentheading"/>
      </w:pPr>
    </w:p>
    <w:p w14:paraId="2CC5C348" w14:textId="20515BDE" w:rsidR="006F5274" w:rsidRDefault="006F5274" w:rsidP="006F5274">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(Staff) of the Public Utility Commission of Texas (Commission), representing the public interest, and files this Recommendation on Administrative Completeness, </w:t>
      </w:r>
      <w:r w:rsidR="00B4042C">
        <w:rPr>
          <w:b w:val="0"/>
          <w:sz w:val="24"/>
          <w:szCs w:val="24"/>
        </w:rPr>
        <w:t>Notice, and Final Disposition</w:t>
      </w:r>
      <w:r>
        <w:rPr>
          <w:b w:val="0"/>
          <w:sz w:val="24"/>
          <w:szCs w:val="24"/>
        </w:rPr>
        <w:t>. In support, Staff shows the following:</w:t>
      </w:r>
    </w:p>
    <w:p w14:paraId="39E166C4" w14:textId="77777777" w:rsidR="006F5274" w:rsidRDefault="006F5274" w:rsidP="006F5274"/>
    <w:p w14:paraId="17303D3B" w14:textId="77777777" w:rsidR="006F5274" w:rsidRDefault="006F5274" w:rsidP="006F5274">
      <w:pPr>
        <w:pStyle w:val="ListParagraph"/>
        <w:numPr>
          <w:ilvl w:val="0"/>
          <w:numId w:val="12"/>
        </w:numPr>
        <w:spacing w:line="360" w:lineRule="auto"/>
        <w:ind w:left="0" w:firstLine="0"/>
        <w:jc w:val="center"/>
        <w:rPr>
          <w:b/>
        </w:rPr>
      </w:pPr>
      <w:r>
        <w:rPr>
          <w:b/>
        </w:rPr>
        <w:t>BACKGROUND</w:t>
      </w:r>
    </w:p>
    <w:p w14:paraId="30A9B39C" w14:textId="5E686BD0" w:rsidR="006F5274" w:rsidRDefault="006F5274" w:rsidP="006F5274">
      <w:pPr>
        <w:spacing w:line="360" w:lineRule="auto"/>
        <w:ind w:firstLine="720"/>
      </w:pPr>
      <w:r>
        <w:t xml:space="preserve">On </w:t>
      </w:r>
      <w:r w:rsidR="00AC1E6A">
        <w:t>Nov</w:t>
      </w:r>
      <w:r>
        <w:t xml:space="preserve">ember </w:t>
      </w:r>
      <w:r w:rsidR="00AC1E6A">
        <w:t>24</w:t>
      </w:r>
      <w:r>
        <w:t xml:space="preserve">, 2020, </w:t>
      </w:r>
      <w:r w:rsidR="00AC1E6A">
        <w:t>Orbit Systems</w:t>
      </w:r>
      <w:r w:rsidR="00B4042C">
        <w:t>,</w:t>
      </w:r>
      <w:r w:rsidR="00AC1E6A">
        <w:t xml:space="preserve"> Inc.</w:t>
      </w:r>
      <w:r>
        <w:t xml:space="preserve"> (</w:t>
      </w:r>
      <w:r w:rsidR="00AC1E6A">
        <w:t>Orbit</w:t>
      </w:r>
      <w:r>
        <w:t xml:space="preserve">) filed an application </w:t>
      </w:r>
      <w:r w:rsidR="000A1B85">
        <w:t xml:space="preserve">(Application) </w:t>
      </w:r>
      <w:r>
        <w:t xml:space="preserve">for an annual rate adjustment under Texas Water Code (TWC) § 13.1872. </w:t>
      </w:r>
      <w:r w:rsidR="00B4042C">
        <w:t>Orbit holds water certificate of convenience and necessity (CCN) No. 11982 and sewer CCN No. 20682. On December 8, 2020, Staff filed a letter requesting that Orbit provide its previously approved tariff pages. Orbit provided the requested water and sewer tariffs on December 9, 2020.</w:t>
      </w:r>
      <w:r w:rsidR="00B4042C">
        <w:tab/>
      </w:r>
      <w:r>
        <w:t xml:space="preserve"> </w:t>
      </w:r>
    </w:p>
    <w:p w14:paraId="795C43D5" w14:textId="4212732C" w:rsidR="006F5274" w:rsidRDefault="006F5274" w:rsidP="006F5274">
      <w:pPr>
        <w:spacing w:line="360" w:lineRule="auto"/>
        <w:ind w:firstLine="720"/>
      </w:pPr>
      <w:r>
        <w:t xml:space="preserve">On </w:t>
      </w:r>
      <w:r w:rsidR="00AC1E6A">
        <w:t>Dec</w:t>
      </w:r>
      <w:r>
        <w:t xml:space="preserve">ember 1, 2020, </w:t>
      </w:r>
      <w:r w:rsidR="00B4042C">
        <w:t>the administrative law judge filed Order No. 1,</w:t>
      </w:r>
      <w:r>
        <w:t xml:space="preserve"> directing Staff file a recommendation on </w:t>
      </w:r>
      <w:r w:rsidR="00B4042C">
        <w:t>administrative completeness of the application and notice</w:t>
      </w:r>
      <w:r>
        <w:t xml:space="preserve"> by </w:t>
      </w:r>
      <w:r w:rsidR="00AC1E6A">
        <w:t>Decem</w:t>
      </w:r>
      <w:r>
        <w:t xml:space="preserve">ber </w:t>
      </w:r>
      <w:r w:rsidR="00AC1E6A">
        <w:t>28</w:t>
      </w:r>
      <w:r>
        <w:t xml:space="preserve">, 2020. </w:t>
      </w:r>
      <w:r w:rsidR="00B4042C">
        <w:t xml:space="preserve">If Staff deems the application administratively complete, Order No. 1 also directs Staff to file a recommendation on final disposition </w:t>
      </w:r>
      <w:r w:rsidR="000A1B85">
        <w:t xml:space="preserve">and the proposed tariff sheet reflecting the requested rate change, if necessary. Therefore, this pleading is timely filed. </w:t>
      </w:r>
      <w:r>
        <w:t xml:space="preserve"> </w:t>
      </w:r>
    </w:p>
    <w:p w14:paraId="281DF1F3" w14:textId="77777777" w:rsidR="00846061" w:rsidRDefault="00846061" w:rsidP="00AF4DC4">
      <w:pPr>
        <w:spacing w:line="360" w:lineRule="auto"/>
      </w:pPr>
    </w:p>
    <w:p w14:paraId="1FD7B000" w14:textId="77777777" w:rsidR="00846061" w:rsidRDefault="00846061" w:rsidP="00C158B9">
      <w:pPr>
        <w:pStyle w:val="ListParagraph"/>
        <w:numPr>
          <w:ilvl w:val="0"/>
          <w:numId w:val="10"/>
        </w:numPr>
        <w:spacing w:line="360" w:lineRule="auto"/>
        <w:ind w:left="720"/>
        <w:jc w:val="center"/>
        <w:rPr>
          <w:b/>
        </w:rPr>
      </w:pPr>
      <w:r>
        <w:rPr>
          <w:b/>
        </w:rPr>
        <w:t>RECOMMENDATION ON ADMINISTRATIVE COMPLETENESS</w:t>
      </w:r>
    </w:p>
    <w:p w14:paraId="3087B6BC" w14:textId="4290FE3B" w:rsidR="00846061" w:rsidRDefault="00846061" w:rsidP="000337EB">
      <w:pPr>
        <w:spacing w:line="360" w:lineRule="auto"/>
        <w:ind w:firstLine="720"/>
      </w:pPr>
      <w:r>
        <w:t xml:space="preserve">As detailed in the attached memorandum of </w:t>
      </w:r>
      <w:r w:rsidR="00AC1E6A">
        <w:rPr>
          <w:szCs w:val="24"/>
        </w:rPr>
        <w:t>Maxine Gilford</w:t>
      </w:r>
      <w:r>
        <w:t xml:space="preserve"> </w:t>
      </w:r>
      <w:r w:rsidR="000A1B85">
        <w:t xml:space="preserve">of </w:t>
      </w:r>
      <w:r>
        <w:t xml:space="preserve">the </w:t>
      </w:r>
      <w:r w:rsidR="009B29E7">
        <w:t>Rate Regulation</w:t>
      </w:r>
      <w:r>
        <w:t xml:space="preserve"> Division, Staff has reviewed the Application and recommends that it be found administratively complete and accepted for filing </w:t>
      </w:r>
      <w:r w:rsidR="001B3A39">
        <w:t>under</w:t>
      </w:r>
      <w:r>
        <w:t xml:space="preserve"> </w:t>
      </w:r>
      <w:r w:rsidR="00496951">
        <w:t>TWC § 13.1872 and 16 TAC § 24.49</w:t>
      </w:r>
      <w:r>
        <w:t xml:space="preserve">. </w:t>
      </w:r>
    </w:p>
    <w:p w14:paraId="617A0FC1" w14:textId="77777777" w:rsidR="00AF4DC4" w:rsidRDefault="00AF4DC4" w:rsidP="0029423D"/>
    <w:p w14:paraId="22BB4791" w14:textId="77777777" w:rsidR="000337EB" w:rsidRPr="00AF4DC4" w:rsidRDefault="000337EB" w:rsidP="00C158B9">
      <w:pPr>
        <w:pStyle w:val="ListParagraph"/>
        <w:numPr>
          <w:ilvl w:val="0"/>
          <w:numId w:val="11"/>
        </w:numPr>
        <w:spacing w:line="360" w:lineRule="auto"/>
        <w:ind w:left="720"/>
        <w:jc w:val="center"/>
        <w:rPr>
          <w:b/>
        </w:rPr>
      </w:pPr>
      <w:r w:rsidRPr="00AF4DC4">
        <w:rPr>
          <w:b/>
        </w:rPr>
        <w:t>RECOMMENDATION ON FINAL DISPOSITION</w:t>
      </w:r>
    </w:p>
    <w:p w14:paraId="71FD599B" w14:textId="417A0341" w:rsidR="00446987" w:rsidRDefault="00752A0A" w:rsidP="00A430F3">
      <w:pPr>
        <w:spacing w:line="360" w:lineRule="auto"/>
        <w:ind w:firstLine="720"/>
      </w:pPr>
      <w:r>
        <w:t xml:space="preserve">Staff conducted a technical review of the Application </w:t>
      </w:r>
      <w:r w:rsidR="00CC1F01">
        <w:t>under</w:t>
      </w:r>
      <w:r>
        <w:t xml:space="preserve"> </w:t>
      </w:r>
      <w:r w:rsidR="00CC1F01">
        <w:t>TWC § 13.1872 and 16 TAC § 24.49</w:t>
      </w:r>
      <w:r>
        <w:t xml:space="preserve">. </w:t>
      </w:r>
      <w:r w:rsidR="00CC1F01">
        <w:t xml:space="preserve"> </w:t>
      </w:r>
      <w:r w:rsidR="000A1B85">
        <w:t>Under</w:t>
      </w:r>
      <w:r>
        <w:t xml:space="preserve"> TWC § 13.1872 and 16 TAC § 2</w:t>
      </w:r>
      <w:r w:rsidR="00A430F3">
        <w:t>4.</w:t>
      </w:r>
      <w:r w:rsidR="00CC1F01">
        <w:t>49</w:t>
      </w:r>
      <w:r w:rsidR="00A430F3">
        <w:t>, the Commission may adjust</w:t>
      </w:r>
      <w:r w:rsidR="001E20AB">
        <w:t xml:space="preserve"> the rates of a Class </w:t>
      </w:r>
      <w:r w:rsidR="002D4E56">
        <w:t>D</w:t>
      </w:r>
      <w:r w:rsidR="001E20AB">
        <w:t xml:space="preserve"> utility without the need for a hearing. </w:t>
      </w:r>
      <w:r w:rsidR="007A2376">
        <w:t xml:space="preserve"> </w:t>
      </w:r>
    </w:p>
    <w:p w14:paraId="158F1122" w14:textId="060BAEFC" w:rsidR="00EE201B" w:rsidRDefault="001E20AB" w:rsidP="000A1B85">
      <w:pPr>
        <w:spacing w:line="360" w:lineRule="auto"/>
        <w:ind w:firstLine="720"/>
      </w:pPr>
      <w:r>
        <w:lastRenderedPageBreak/>
        <w:t xml:space="preserve">Based </w:t>
      </w:r>
      <w:r w:rsidR="000A1B85">
        <w:t>on Ms.</w:t>
      </w:r>
      <w:r w:rsidR="00AC1E6A">
        <w:rPr>
          <w:szCs w:val="24"/>
        </w:rPr>
        <w:t xml:space="preserve"> Gilford</w:t>
      </w:r>
      <w:r w:rsidR="000A1B85">
        <w:rPr>
          <w:szCs w:val="24"/>
        </w:rPr>
        <w:t>’s attached memorandum,</w:t>
      </w:r>
      <w:r w:rsidR="00700FB9">
        <w:t xml:space="preserve"> </w:t>
      </w:r>
      <w:r>
        <w:t>Staff recommends approval of the</w:t>
      </w:r>
      <w:r w:rsidR="00700FB9">
        <w:t xml:space="preserve"> </w:t>
      </w:r>
      <w:r>
        <w:t>Application for an increase in</w:t>
      </w:r>
      <w:r w:rsidR="000502B4">
        <w:t xml:space="preserve"> </w:t>
      </w:r>
      <w:r>
        <w:t>water</w:t>
      </w:r>
      <w:r w:rsidR="000502B4">
        <w:t xml:space="preserve"> </w:t>
      </w:r>
      <w:r w:rsidR="000A1B85">
        <w:t xml:space="preserve">and sewer </w:t>
      </w:r>
      <w:r>
        <w:t>rates</w:t>
      </w:r>
      <w:r w:rsidR="006B0369">
        <w:t>.</w:t>
      </w:r>
      <w:r>
        <w:t xml:space="preserve"> </w:t>
      </w:r>
      <w:r w:rsidR="007C29CA">
        <w:t xml:space="preserve"> </w:t>
      </w:r>
      <w:r>
        <w:t xml:space="preserve">Approval of the Application would result in the approval of </w:t>
      </w:r>
      <w:r w:rsidR="00AC1E6A">
        <w:t>Orbit</w:t>
      </w:r>
      <w:r w:rsidR="00E45F32">
        <w:t>’</w:t>
      </w:r>
      <w:r w:rsidR="0029423D">
        <w:t>s</w:t>
      </w:r>
      <w:r>
        <w:t xml:space="preserve"> proposed rates</w:t>
      </w:r>
      <w:r w:rsidR="00E45F32">
        <w:t>, as</w:t>
      </w:r>
      <w:r>
        <w:t xml:space="preserve"> reflected in the attached memorandum.</w:t>
      </w:r>
      <w:r w:rsidR="007C29CA">
        <w:t xml:space="preserve"> </w:t>
      </w:r>
      <w:r w:rsidR="00AE66A7">
        <w:t xml:space="preserve">Staff has attached </w:t>
      </w:r>
      <w:r w:rsidR="000A1B85">
        <w:t>the tariff</w:t>
      </w:r>
      <w:r w:rsidR="004B3792">
        <w:t>s</w:t>
      </w:r>
      <w:r w:rsidR="000A1B85">
        <w:t xml:space="preserve"> reflecting the proposed rate adjustments to this pleading. Staff recommends that Orbit proceed with issuing notice</w:t>
      </w:r>
      <w:r w:rsidR="000A1B85">
        <w:rPr>
          <w:szCs w:val="24"/>
        </w:rPr>
        <w:t xml:space="preserve"> to</w:t>
      </w:r>
      <w:r w:rsidR="000A1B85" w:rsidRPr="0074714A">
        <w:rPr>
          <w:szCs w:val="24"/>
        </w:rPr>
        <w:t xml:space="preserve"> customers in accordance with TWC § 13.1872(c)(1) at least 30 days before the</w:t>
      </w:r>
      <w:r w:rsidR="000A1B85">
        <w:rPr>
          <w:szCs w:val="24"/>
        </w:rPr>
        <w:t xml:space="preserve"> </w:t>
      </w:r>
      <w:r w:rsidR="000A1B85" w:rsidRPr="0074714A">
        <w:rPr>
          <w:szCs w:val="24"/>
        </w:rPr>
        <w:t>effective date of the proposed change</w:t>
      </w:r>
      <w:r w:rsidR="000A1B85">
        <w:t>.</w:t>
      </w:r>
    </w:p>
    <w:p w14:paraId="0416FF60" w14:textId="77777777" w:rsidR="000A1B85" w:rsidRDefault="000A1B85" w:rsidP="000A1B85">
      <w:pPr>
        <w:spacing w:line="360" w:lineRule="auto"/>
        <w:ind w:firstLine="720"/>
      </w:pPr>
    </w:p>
    <w:p w14:paraId="2C910FE8" w14:textId="77777777" w:rsidR="00A81770" w:rsidRDefault="00A81770" w:rsidP="00C158B9">
      <w:pPr>
        <w:pStyle w:val="ListParagraph"/>
        <w:numPr>
          <w:ilvl w:val="0"/>
          <w:numId w:val="11"/>
        </w:numPr>
        <w:spacing w:line="360" w:lineRule="auto"/>
        <w:ind w:left="720"/>
        <w:jc w:val="center"/>
        <w:rPr>
          <w:b/>
        </w:rPr>
      </w:pPr>
      <w:r>
        <w:rPr>
          <w:b/>
        </w:rPr>
        <w:t>PROPOSED PROCEDURAL SCHEDULE</w:t>
      </w:r>
    </w:p>
    <w:p w14:paraId="541C06DB" w14:textId="77777777" w:rsidR="00A81770" w:rsidRDefault="00A81770" w:rsidP="00A81770">
      <w:pPr>
        <w:spacing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A81770" w14:paraId="34CFDD6D" w14:textId="77777777" w:rsidTr="00A81770">
        <w:tc>
          <w:tcPr>
            <w:tcW w:w="4675" w:type="dxa"/>
          </w:tcPr>
          <w:p w14:paraId="523FD5A7" w14:textId="77777777" w:rsidR="00A81770" w:rsidRPr="00A81770" w:rsidRDefault="00A81770" w:rsidP="00FD4A4A">
            <w:pPr>
              <w:jc w:val="center"/>
              <w:rPr>
                <w:b/>
              </w:rPr>
            </w:pPr>
            <w:r>
              <w:rPr>
                <w:b/>
              </w:rPr>
              <w:t>Event</w:t>
            </w:r>
          </w:p>
        </w:tc>
        <w:tc>
          <w:tcPr>
            <w:tcW w:w="4675" w:type="dxa"/>
          </w:tcPr>
          <w:p w14:paraId="75F43631" w14:textId="77777777" w:rsidR="00A81770" w:rsidRPr="00A81770" w:rsidRDefault="00A81770" w:rsidP="00FD4A4A">
            <w:pPr>
              <w:jc w:val="center"/>
              <w:rPr>
                <w:b/>
              </w:rPr>
            </w:pPr>
            <w:r>
              <w:rPr>
                <w:b/>
              </w:rPr>
              <w:t>Deadline</w:t>
            </w:r>
          </w:p>
        </w:tc>
      </w:tr>
      <w:tr w:rsidR="00FF16D5" w14:paraId="59C07900" w14:textId="77777777" w:rsidTr="00A81770">
        <w:tc>
          <w:tcPr>
            <w:tcW w:w="4675" w:type="dxa"/>
          </w:tcPr>
          <w:p w14:paraId="6D8C96C4" w14:textId="5EFF3399" w:rsidR="003873A2" w:rsidRDefault="00FF16D5" w:rsidP="003873A2">
            <w:pPr>
              <w:jc w:val="left"/>
            </w:pPr>
            <w:r>
              <w:t xml:space="preserve">Deadline for </w:t>
            </w:r>
            <w:r w:rsidR="00AC1E6A">
              <w:t>Orbit</w:t>
            </w:r>
            <w:r>
              <w:t xml:space="preserve"> to provide notice </w:t>
            </w:r>
          </w:p>
          <w:p w14:paraId="256E8088" w14:textId="6C32A263" w:rsidR="00FF16D5" w:rsidRDefault="00FF16D5" w:rsidP="003873A2">
            <w:pPr>
              <w:jc w:val="left"/>
            </w:pPr>
            <w:r>
              <w:t>to customers</w:t>
            </w:r>
          </w:p>
        </w:tc>
        <w:tc>
          <w:tcPr>
            <w:tcW w:w="4675" w:type="dxa"/>
          </w:tcPr>
          <w:p w14:paraId="1B45A465" w14:textId="5E528AB6" w:rsidR="00FF16D5" w:rsidRPr="00462CD1" w:rsidRDefault="00AC1E6A" w:rsidP="00462CD1">
            <w:pPr>
              <w:jc w:val="center"/>
              <w:rPr>
                <w:szCs w:val="24"/>
              </w:rPr>
            </w:pPr>
            <w:r>
              <w:rPr>
                <w:szCs w:val="24"/>
              </w:rPr>
              <w:t>January 11</w:t>
            </w:r>
            <w:r w:rsidR="00AF7022" w:rsidRPr="00462CD1">
              <w:rPr>
                <w:szCs w:val="24"/>
              </w:rPr>
              <w:t>, 20</w:t>
            </w:r>
            <w:r w:rsidR="00067336">
              <w:rPr>
                <w:szCs w:val="24"/>
              </w:rPr>
              <w:t>2</w:t>
            </w:r>
            <w:r>
              <w:rPr>
                <w:szCs w:val="24"/>
              </w:rPr>
              <w:t>1</w:t>
            </w:r>
          </w:p>
        </w:tc>
      </w:tr>
      <w:tr w:rsidR="00F37B64" w14:paraId="3A834398" w14:textId="77777777" w:rsidTr="00A81770">
        <w:tc>
          <w:tcPr>
            <w:tcW w:w="4675" w:type="dxa"/>
          </w:tcPr>
          <w:p w14:paraId="05E1052A" w14:textId="6C5A395D" w:rsidR="00F37B64" w:rsidRDefault="00F37B64" w:rsidP="003873A2">
            <w:pPr>
              <w:jc w:val="left"/>
            </w:pPr>
            <w:r>
              <w:t>Effective Date</w:t>
            </w:r>
          </w:p>
        </w:tc>
        <w:tc>
          <w:tcPr>
            <w:tcW w:w="4675" w:type="dxa"/>
          </w:tcPr>
          <w:p w14:paraId="00DC6B91" w14:textId="77777777" w:rsidR="00F37B64" w:rsidRDefault="00F37B64" w:rsidP="00462CD1">
            <w:pPr>
              <w:jc w:val="center"/>
              <w:rPr>
                <w:szCs w:val="24"/>
              </w:rPr>
            </w:pPr>
            <w:r>
              <w:rPr>
                <w:szCs w:val="24"/>
              </w:rPr>
              <w:t>February 10, 2021</w:t>
            </w:r>
          </w:p>
          <w:p w14:paraId="248FC4F2" w14:textId="39FB82F9" w:rsidR="00EB500C" w:rsidRDefault="00EB500C" w:rsidP="00462CD1">
            <w:pPr>
              <w:jc w:val="center"/>
              <w:rPr>
                <w:szCs w:val="24"/>
              </w:rPr>
            </w:pPr>
          </w:p>
        </w:tc>
      </w:tr>
    </w:tbl>
    <w:p w14:paraId="47EEEBB0" w14:textId="77777777" w:rsidR="00B52BE5" w:rsidRDefault="00B52BE5" w:rsidP="00B52BE5">
      <w:pPr>
        <w:spacing w:line="360" w:lineRule="auto"/>
      </w:pPr>
    </w:p>
    <w:p w14:paraId="33D48DFD" w14:textId="77777777" w:rsidR="00B52BE5" w:rsidRPr="00B52BE5" w:rsidRDefault="00B52BE5" w:rsidP="00C158B9">
      <w:pPr>
        <w:pStyle w:val="ListParagraph"/>
        <w:numPr>
          <w:ilvl w:val="0"/>
          <w:numId w:val="11"/>
        </w:numPr>
        <w:spacing w:line="360" w:lineRule="auto"/>
        <w:ind w:left="720"/>
        <w:jc w:val="center"/>
        <w:rPr>
          <w:b/>
        </w:rPr>
      </w:pPr>
      <w:r>
        <w:rPr>
          <w:b/>
        </w:rPr>
        <w:t>CONCLUSION</w:t>
      </w:r>
    </w:p>
    <w:p w14:paraId="7C57EE96" w14:textId="2B6F2830" w:rsidR="00FD4A4A" w:rsidRDefault="00B52BE5" w:rsidP="001A3899">
      <w:pPr>
        <w:spacing w:line="360" w:lineRule="auto"/>
        <w:ind w:firstLine="720"/>
      </w:pPr>
      <w:r>
        <w:t xml:space="preserve">For the reasons stated above, Staff recommends that the Application be deemed administratively complete. </w:t>
      </w:r>
      <w:r w:rsidR="007A2376">
        <w:t xml:space="preserve"> </w:t>
      </w:r>
      <w:r>
        <w:t xml:space="preserve">Staff further recommends the Application be approved and </w:t>
      </w:r>
      <w:r w:rsidR="00AC1E6A">
        <w:t>Orbit</w:t>
      </w:r>
      <w:r>
        <w:t xml:space="preserve"> be ordered to provide notice of the proposed change</w:t>
      </w:r>
      <w:r w:rsidR="004B3792">
        <w:t>s</w:t>
      </w:r>
      <w:r w:rsidR="00E45F32">
        <w:t>,</w:t>
      </w:r>
      <w:r>
        <w:t xml:space="preserve"> </w:t>
      </w:r>
      <w:r w:rsidR="008579D7">
        <w:t>using only the</w:t>
      </w:r>
      <w:r w:rsidR="00A40248">
        <w:t xml:space="preserve"> notice page</w:t>
      </w:r>
      <w:r w:rsidR="007A2376">
        <w:t>s</w:t>
      </w:r>
      <w:r w:rsidR="00A40248">
        <w:t xml:space="preserve"> approved by the Commission</w:t>
      </w:r>
      <w:r w:rsidR="00E45F32">
        <w:t>,</w:t>
      </w:r>
      <w:r w:rsidR="00A40248">
        <w:t xml:space="preserve"> </w:t>
      </w:r>
      <w:r>
        <w:t xml:space="preserve">at least </w:t>
      </w:r>
      <w:r w:rsidR="000502B4">
        <w:t>(</w:t>
      </w:r>
      <w:r>
        <w:t>30</w:t>
      </w:r>
      <w:r w:rsidR="000502B4">
        <w:t>)</w:t>
      </w:r>
      <w:r>
        <w:t xml:space="preserve"> days before the effective date of the proposed change</w:t>
      </w:r>
      <w:r w:rsidR="004B3792">
        <w:t>s</w:t>
      </w:r>
      <w:r>
        <w:t xml:space="preserve">. </w:t>
      </w:r>
    </w:p>
    <w:p w14:paraId="5468DBDD" w14:textId="77777777" w:rsidR="00CB70B5" w:rsidRDefault="00CB70B5" w:rsidP="00CB70B5">
      <w:pPr>
        <w:spacing w:line="360" w:lineRule="auto"/>
      </w:pPr>
    </w:p>
    <w:p w14:paraId="4F7E7C5F" w14:textId="77777777" w:rsidR="000A1B85" w:rsidRDefault="000A1B85" w:rsidP="00FD4A4A">
      <w:pPr>
        <w:spacing w:line="360" w:lineRule="auto"/>
        <w:rPr>
          <w:bCs/>
          <w:szCs w:val="24"/>
        </w:rPr>
      </w:pPr>
    </w:p>
    <w:p w14:paraId="4A6998D9" w14:textId="77777777" w:rsidR="000A1B85" w:rsidRDefault="000A1B85" w:rsidP="00FD4A4A">
      <w:pPr>
        <w:spacing w:line="360" w:lineRule="auto"/>
        <w:rPr>
          <w:bCs/>
          <w:szCs w:val="24"/>
        </w:rPr>
      </w:pPr>
    </w:p>
    <w:p w14:paraId="0145CFB2" w14:textId="77777777" w:rsidR="000A1B85" w:rsidRDefault="000A1B85" w:rsidP="00FD4A4A">
      <w:pPr>
        <w:spacing w:line="360" w:lineRule="auto"/>
        <w:rPr>
          <w:bCs/>
          <w:szCs w:val="24"/>
        </w:rPr>
      </w:pPr>
    </w:p>
    <w:p w14:paraId="490F3719" w14:textId="77777777" w:rsidR="000A1B85" w:rsidRDefault="000A1B85" w:rsidP="00FD4A4A">
      <w:pPr>
        <w:spacing w:line="360" w:lineRule="auto"/>
        <w:rPr>
          <w:bCs/>
          <w:szCs w:val="24"/>
        </w:rPr>
      </w:pPr>
    </w:p>
    <w:p w14:paraId="0A4E7FA6" w14:textId="77777777" w:rsidR="000A1B85" w:rsidRDefault="000A1B85" w:rsidP="00FD4A4A">
      <w:pPr>
        <w:spacing w:line="360" w:lineRule="auto"/>
        <w:rPr>
          <w:bCs/>
          <w:szCs w:val="24"/>
        </w:rPr>
      </w:pPr>
    </w:p>
    <w:p w14:paraId="5880A2E5" w14:textId="77777777" w:rsidR="000A1B85" w:rsidRDefault="000A1B85" w:rsidP="00FD4A4A">
      <w:pPr>
        <w:spacing w:line="360" w:lineRule="auto"/>
        <w:rPr>
          <w:bCs/>
          <w:szCs w:val="24"/>
        </w:rPr>
      </w:pPr>
    </w:p>
    <w:p w14:paraId="50E9417C" w14:textId="77777777" w:rsidR="000A1B85" w:rsidRDefault="000A1B85" w:rsidP="00FD4A4A">
      <w:pPr>
        <w:spacing w:line="360" w:lineRule="auto"/>
        <w:rPr>
          <w:bCs/>
          <w:szCs w:val="24"/>
        </w:rPr>
      </w:pPr>
    </w:p>
    <w:p w14:paraId="5E534F80" w14:textId="77777777" w:rsidR="000A1B85" w:rsidRDefault="000A1B85" w:rsidP="00FD4A4A">
      <w:pPr>
        <w:spacing w:line="360" w:lineRule="auto"/>
        <w:rPr>
          <w:bCs/>
          <w:szCs w:val="24"/>
        </w:rPr>
      </w:pPr>
    </w:p>
    <w:p w14:paraId="3CD8FA0A" w14:textId="77777777" w:rsidR="000A1B85" w:rsidRDefault="000A1B85" w:rsidP="00FD4A4A">
      <w:pPr>
        <w:spacing w:line="360" w:lineRule="auto"/>
        <w:rPr>
          <w:bCs/>
          <w:szCs w:val="24"/>
        </w:rPr>
      </w:pPr>
    </w:p>
    <w:p w14:paraId="0D03B7EF" w14:textId="77777777" w:rsidR="000A1B85" w:rsidRDefault="000A1B85" w:rsidP="00FD4A4A">
      <w:pPr>
        <w:spacing w:line="360" w:lineRule="auto"/>
        <w:rPr>
          <w:bCs/>
          <w:szCs w:val="24"/>
        </w:rPr>
      </w:pPr>
    </w:p>
    <w:p w14:paraId="309AA486" w14:textId="77777777" w:rsidR="000A1B85" w:rsidRDefault="000A1B85" w:rsidP="00FD4A4A">
      <w:pPr>
        <w:spacing w:line="360" w:lineRule="auto"/>
        <w:rPr>
          <w:bCs/>
          <w:szCs w:val="24"/>
        </w:rPr>
      </w:pPr>
    </w:p>
    <w:p w14:paraId="05D3A911" w14:textId="77777777" w:rsidR="000A1B85" w:rsidRDefault="000A1B85" w:rsidP="00FD4A4A">
      <w:pPr>
        <w:spacing w:line="360" w:lineRule="auto"/>
        <w:rPr>
          <w:bCs/>
          <w:szCs w:val="24"/>
        </w:rPr>
      </w:pPr>
    </w:p>
    <w:p w14:paraId="2182A665" w14:textId="77777777" w:rsidR="000A1B85" w:rsidRDefault="000A1B85" w:rsidP="00FD4A4A">
      <w:pPr>
        <w:spacing w:line="360" w:lineRule="auto"/>
        <w:rPr>
          <w:bCs/>
          <w:szCs w:val="24"/>
        </w:rPr>
      </w:pPr>
    </w:p>
    <w:p w14:paraId="6446D4E5" w14:textId="2409A81A" w:rsidR="003744AE" w:rsidRDefault="00FD4A4A" w:rsidP="00FD4A4A">
      <w:pPr>
        <w:spacing w:line="360" w:lineRule="auto"/>
        <w:rPr>
          <w:bCs/>
          <w:szCs w:val="24"/>
        </w:rPr>
      </w:pPr>
      <w:r>
        <w:rPr>
          <w:bCs/>
          <w:szCs w:val="24"/>
        </w:rPr>
        <w:t xml:space="preserve">Dated:  </w:t>
      </w:r>
      <w:r w:rsidR="000A1B85">
        <w:rPr>
          <w:bCs/>
          <w:szCs w:val="24"/>
        </w:rPr>
        <w:t>December 28, 2020</w:t>
      </w: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189478EC" w14:textId="77777777" w:rsidR="006F5274" w:rsidRDefault="006F5274" w:rsidP="006F5274">
      <w:pPr>
        <w:keepNext/>
        <w:overflowPunct w:val="0"/>
        <w:autoSpaceDE w:val="0"/>
        <w:autoSpaceDN w:val="0"/>
        <w:adjustRightInd w:val="0"/>
        <w:ind w:left="4320"/>
        <w:jc w:val="left"/>
        <w:textAlignment w:val="baseline"/>
        <w:rPr>
          <w:szCs w:val="24"/>
        </w:rPr>
      </w:pPr>
      <w:r>
        <w:rPr>
          <w:szCs w:val="24"/>
        </w:rPr>
        <w:t>Rachelle Nicolette Robles</w:t>
      </w:r>
    </w:p>
    <w:p w14:paraId="12EFB414" w14:textId="77777777" w:rsidR="006F5274" w:rsidRDefault="006F5274" w:rsidP="006F5274">
      <w:pPr>
        <w:keepNext/>
        <w:ind w:firstLine="4320"/>
        <w:jc w:val="left"/>
        <w:rPr>
          <w:szCs w:val="24"/>
        </w:rPr>
      </w:pPr>
      <w:r>
        <w:rPr>
          <w:szCs w:val="24"/>
        </w:rPr>
        <w:t xml:space="preserve">Division Director </w:t>
      </w:r>
    </w:p>
    <w:p w14:paraId="10DC1B8A" w14:textId="77777777" w:rsidR="006F5274" w:rsidRDefault="006F5274" w:rsidP="006F5274">
      <w:pPr>
        <w:keepNext/>
        <w:ind w:firstLine="4320"/>
        <w:jc w:val="left"/>
        <w:rPr>
          <w:szCs w:val="24"/>
        </w:rPr>
      </w:pPr>
    </w:p>
    <w:p w14:paraId="6719406B" w14:textId="77777777" w:rsidR="006F5274" w:rsidRDefault="006F5274" w:rsidP="006F5274">
      <w:pPr>
        <w:keepNext/>
        <w:ind w:left="4320"/>
        <w:rPr>
          <w:szCs w:val="24"/>
        </w:rPr>
      </w:pPr>
      <w:bookmarkStart w:id="0" w:name="_Hlk41640315"/>
      <w:r>
        <w:t>Rashmin J. Asher</w:t>
      </w:r>
      <w:bookmarkEnd w:id="0"/>
      <w:r>
        <w:rPr>
          <w:szCs w:val="24"/>
        </w:rPr>
        <w:t xml:space="preserve"> </w:t>
      </w:r>
    </w:p>
    <w:p w14:paraId="4EC9270E" w14:textId="77777777" w:rsidR="006F5274" w:rsidRDefault="006F5274" w:rsidP="006F5274">
      <w:pPr>
        <w:keepNext/>
        <w:ind w:left="4320"/>
        <w:rPr>
          <w:szCs w:val="24"/>
        </w:rPr>
      </w:pPr>
      <w:r>
        <w:rPr>
          <w:szCs w:val="24"/>
        </w:rPr>
        <w:t>Managing Attorney</w:t>
      </w:r>
    </w:p>
    <w:p w14:paraId="15EC2A4B" w14:textId="77777777" w:rsidR="006F5274" w:rsidRDefault="006F5274" w:rsidP="006F5274">
      <w:pPr>
        <w:rPr>
          <w:szCs w:val="24"/>
        </w:rPr>
      </w:pPr>
    </w:p>
    <w:p w14:paraId="201F296F" w14:textId="77777777" w:rsidR="006F5274" w:rsidRDefault="006F5274" w:rsidP="006F5274">
      <w:pPr>
        <w:rPr>
          <w:szCs w:val="24"/>
        </w:rPr>
      </w:pPr>
    </w:p>
    <w:p w14:paraId="668544EA" w14:textId="77777777" w:rsidR="006F5274" w:rsidRDefault="006F5274" w:rsidP="006F5274">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/s/ Alaina Zermeno</w:t>
      </w:r>
      <w:r>
        <w:rPr>
          <w:szCs w:val="24"/>
        </w:rPr>
        <w:t>_________________________</w:t>
      </w:r>
    </w:p>
    <w:p w14:paraId="21B1AAB0" w14:textId="77777777" w:rsidR="006F5274" w:rsidRDefault="006F5274" w:rsidP="006F5274">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37EDE812"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24098656</w:t>
      </w:r>
    </w:p>
    <w:p w14:paraId="3CECD4FA"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64B35DE0"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50253929"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3F0EAB1E"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936-7385</w:t>
      </w:r>
    </w:p>
    <w:p w14:paraId="30C773D8"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6EB3E60E"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alaina.zermeno@puc.texas.gov</w:t>
      </w:r>
    </w:p>
    <w:p w14:paraId="0142BEE4" w14:textId="71E3CE80" w:rsidR="00B83F3C" w:rsidRDefault="00B83F3C" w:rsidP="001443EA">
      <w:pPr>
        <w:rPr>
          <w:b/>
          <w:caps/>
          <w:szCs w:val="24"/>
        </w:rPr>
      </w:pPr>
    </w:p>
    <w:p w14:paraId="4B76023B" w14:textId="77777777" w:rsidR="00C158B9" w:rsidRDefault="00C158B9" w:rsidP="001443EA">
      <w:pPr>
        <w:rPr>
          <w:b/>
          <w:caps/>
          <w:szCs w:val="24"/>
        </w:rPr>
      </w:pPr>
    </w:p>
    <w:p w14:paraId="5EA604BB" w14:textId="345B5431" w:rsidR="001443EA" w:rsidRPr="000A1B85" w:rsidRDefault="001443EA" w:rsidP="000A1B85">
      <w:pPr>
        <w:jc w:val="center"/>
        <w:rPr>
          <w:b/>
          <w:caps/>
          <w:szCs w:val="24"/>
        </w:rPr>
      </w:pPr>
      <w:r w:rsidRPr="000A1B85">
        <w:rPr>
          <w:b/>
          <w:bCs/>
          <w:szCs w:val="24"/>
        </w:rPr>
        <w:t xml:space="preserve">DOCKET NO. </w:t>
      </w:r>
      <w:r w:rsidR="00AC1E6A" w:rsidRPr="000A1B85">
        <w:rPr>
          <w:b/>
          <w:bCs/>
          <w:szCs w:val="24"/>
        </w:rPr>
        <w:t>51555</w:t>
      </w:r>
    </w:p>
    <w:p w14:paraId="22106203" w14:textId="77777777" w:rsidR="001443EA" w:rsidRDefault="001443EA" w:rsidP="001443EA">
      <w:pPr>
        <w:keepNext/>
        <w:jc w:val="center"/>
        <w:rPr>
          <w:b/>
          <w:szCs w:val="24"/>
        </w:rPr>
      </w:pPr>
    </w:p>
    <w:p w14:paraId="698CCC07" w14:textId="77777777" w:rsidR="001443EA" w:rsidRDefault="001443EA" w:rsidP="001443EA">
      <w:pPr>
        <w:keepNext/>
        <w:jc w:val="center"/>
        <w:rPr>
          <w:b/>
          <w:szCs w:val="24"/>
        </w:rPr>
      </w:pPr>
      <w:r>
        <w:rPr>
          <w:b/>
          <w:szCs w:val="24"/>
        </w:rPr>
        <w:t>CERTIFICATE OF SERVICE</w:t>
      </w:r>
    </w:p>
    <w:p w14:paraId="597C188F" w14:textId="77777777" w:rsidR="001443EA" w:rsidRDefault="001443EA" w:rsidP="001443EA">
      <w:pPr>
        <w:keepNext/>
        <w:jc w:val="center"/>
        <w:rPr>
          <w:b/>
          <w:szCs w:val="24"/>
        </w:rPr>
      </w:pPr>
    </w:p>
    <w:p w14:paraId="08C714FF" w14:textId="6984866B" w:rsidR="001443EA" w:rsidRDefault="001443EA" w:rsidP="001443E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0A1B85">
        <w:rPr>
          <w:szCs w:val="24"/>
        </w:rPr>
        <w:t xml:space="preserve">December 28, 2020, </w:t>
      </w:r>
      <w:r>
        <w:rPr>
          <w:color w:val="0D0D0D"/>
          <w:szCs w:val="24"/>
        </w:rPr>
        <w:t>in accordance with the Order Suspending Rules, issued in Project No. 50664.</w:t>
      </w:r>
    </w:p>
    <w:p w14:paraId="587D3574" w14:textId="77777777" w:rsidR="001443EA" w:rsidRDefault="001443EA" w:rsidP="001443EA">
      <w:pPr>
        <w:keepNext/>
        <w:ind w:left="3600" w:firstLine="720"/>
        <w:rPr>
          <w:szCs w:val="24"/>
        </w:rPr>
      </w:pPr>
    </w:p>
    <w:p w14:paraId="54DD9D56" w14:textId="77777777" w:rsidR="006F5274" w:rsidRDefault="006F5274" w:rsidP="006F5274">
      <w:pPr>
        <w:ind w:left="3600" w:firstLine="720"/>
        <w:rPr>
          <w:szCs w:val="24"/>
        </w:rPr>
      </w:pPr>
      <w:r>
        <w:rPr>
          <w:szCs w:val="24"/>
          <w:u w:val="single"/>
        </w:rPr>
        <w:t>/s/ Alaina Zermeno</w:t>
      </w:r>
      <w:r>
        <w:rPr>
          <w:szCs w:val="24"/>
        </w:rPr>
        <w:t>_________________________</w:t>
      </w:r>
    </w:p>
    <w:p w14:paraId="54E9D67D" w14:textId="77777777" w:rsidR="006F5274" w:rsidRDefault="006F5274" w:rsidP="006F5274">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25FD2200" w14:textId="77777777" w:rsidR="004854D6" w:rsidRDefault="004854D6" w:rsidP="001443EA">
      <w:pPr>
        <w:keepNext/>
        <w:ind w:left="3600" w:firstLine="720"/>
        <w:rPr>
          <w:szCs w:val="24"/>
        </w:rPr>
        <w:sectPr w:rsidR="004854D6">
          <w:footerReference w:type="even" r:id="rId8"/>
          <w:footerReference w:type="default" r:id="rId9"/>
          <w:pgSz w:w="12240" w:h="15840"/>
          <w:pgMar w:top="1440" w:right="1440" w:bottom="1440" w:left="1440" w:header="720" w:footer="720" w:gutter="0"/>
          <w:cols w:space="720"/>
        </w:sectPr>
      </w:pPr>
    </w:p>
    <w:p w14:paraId="7B0E2A9F" w14:textId="77777777" w:rsidR="004854D6" w:rsidRDefault="004854D6" w:rsidP="004854D6">
      <w:pPr>
        <w:sectPr w:rsidR="004854D6" w:rsidSect="004854D6">
          <w:headerReference w:type="even" r:id="rId10"/>
          <w:headerReference w:type="default" r:id="rId11"/>
          <w:footerReference w:type="default" r:id="rId12"/>
          <w:pgSz w:w="12240" w:h="15840" w:code="1"/>
          <w:pgMar w:top="2250" w:right="1800" w:bottom="1440" w:left="1800" w:header="720" w:footer="720" w:gutter="0"/>
          <w:cols w:space="720"/>
        </w:sectPr>
      </w:pPr>
    </w:p>
    <w:p w14:paraId="698600AF" w14:textId="77777777" w:rsidR="004854D6" w:rsidRDefault="004854D6" w:rsidP="004854D6">
      <w:pPr>
        <w:tabs>
          <w:tab w:val="left" w:pos="1440"/>
        </w:tabs>
        <w:rPr>
          <w:szCs w:val="24"/>
        </w:rPr>
      </w:pPr>
      <w:r w:rsidRPr="001F69FA">
        <w:rPr>
          <w:b/>
          <w:szCs w:val="24"/>
        </w:rPr>
        <w:t>T</w:t>
      </w:r>
      <w:r>
        <w:rPr>
          <w:b/>
          <w:szCs w:val="24"/>
        </w:rPr>
        <w:t>O</w:t>
      </w:r>
      <w:r w:rsidRPr="001F69FA">
        <w:rPr>
          <w:b/>
          <w:szCs w:val="24"/>
        </w:rPr>
        <w:t>:</w:t>
      </w:r>
      <w:r w:rsidRPr="001F69FA">
        <w:rPr>
          <w:szCs w:val="24"/>
        </w:rPr>
        <w:tab/>
      </w:r>
      <w:r>
        <w:rPr>
          <w:szCs w:val="24"/>
        </w:rPr>
        <w:t xml:space="preserve">Alaina Zermeno, </w:t>
      </w:r>
      <w:r w:rsidRPr="001F69FA">
        <w:rPr>
          <w:szCs w:val="24"/>
        </w:rPr>
        <w:t>Attorney</w:t>
      </w:r>
    </w:p>
    <w:p w14:paraId="54D51B34" w14:textId="77777777" w:rsidR="004854D6" w:rsidRPr="001F69FA" w:rsidRDefault="004854D6" w:rsidP="004854D6">
      <w:pPr>
        <w:tabs>
          <w:tab w:val="left" w:pos="1440"/>
        </w:tabs>
        <w:rPr>
          <w:szCs w:val="24"/>
        </w:rPr>
      </w:pPr>
      <w:r>
        <w:rPr>
          <w:szCs w:val="24"/>
        </w:rPr>
        <w:tab/>
      </w:r>
      <w:r w:rsidRPr="001F69FA">
        <w:rPr>
          <w:szCs w:val="24"/>
        </w:rPr>
        <w:t>Legal Division</w:t>
      </w:r>
    </w:p>
    <w:p w14:paraId="0E818DBC" w14:textId="77777777" w:rsidR="004854D6" w:rsidRPr="001F69FA" w:rsidRDefault="004854D6" w:rsidP="004854D6">
      <w:pPr>
        <w:rPr>
          <w:szCs w:val="24"/>
        </w:rPr>
      </w:pPr>
    </w:p>
    <w:p w14:paraId="1B2711BB" w14:textId="77777777" w:rsidR="004854D6" w:rsidRPr="001F69FA" w:rsidRDefault="004854D6" w:rsidP="004854D6">
      <w:pPr>
        <w:tabs>
          <w:tab w:val="left" w:pos="1440"/>
        </w:tabs>
        <w:rPr>
          <w:szCs w:val="24"/>
        </w:rPr>
      </w:pPr>
      <w:r w:rsidRPr="001F69FA">
        <w:rPr>
          <w:b/>
          <w:szCs w:val="24"/>
        </w:rPr>
        <w:t>F</w:t>
      </w:r>
      <w:r>
        <w:rPr>
          <w:b/>
          <w:szCs w:val="24"/>
        </w:rPr>
        <w:t>ROM</w:t>
      </w:r>
      <w:r w:rsidRPr="001F69FA">
        <w:rPr>
          <w:b/>
          <w:szCs w:val="24"/>
        </w:rPr>
        <w:t>:</w:t>
      </w:r>
      <w:r w:rsidRPr="001F69FA">
        <w:rPr>
          <w:szCs w:val="24"/>
        </w:rPr>
        <w:tab/>
      </w:r>
      <w:r>
        <w:rPr>
          <w:szCs w:val="24"/>
        </w:rPr>
        <w:t>Maxine Gilford, Financial Analyst</w:t>
      </w:r>
    </w:p>
    <w:p w14:paraId="44E001C2" w14:textId="77777777" w:rsidR="004854D6" w:rsidRPr="001F69FA" w:rsidRDefault="004854D6" w:rsidP="004854D6">
      <w:pPr>
        <w:tabs>
          <w:tab w:val="left" w:pos="1440"/>
        </w:tabs>
        <w:rPr>
          <w:szCs w:val="24"/>
        </w:rPr>
      </w:pPr>
      <w:r w:rsidRPr="001F69FA">
        <w:rPr>
          <w:szCs w:val="24"/>
        </w:rPr>
        <w:tab/>
        <w:t>Rate Regulation Division</w:t>
      </w:r>
    </w:p>
    <w:p w14:paraId="60B04C9C" w14:textId="77777777" w:rsidR="004854D6" w:rsidRPr="001F69FA" w:rsidRDefault="004854D6" w:rsidP="004854D6">
      <w:pPr>
        <w:tabs>
          <w:tab w:val="left" w:pos="1440"/>
        </w:tabs>
        <w:ind w:left="1440" w:hanging="1440"/>
        <w:rPr>
          <w:szCs w:val="24"/>
        </w:rPr>
      </w:pPr>
    </w:p>
    <w:p w14:paraId="6677F468" w14:textId="77777777" w:rsidR="004854D6" w:rsidRPr="001F69FA" w:rsidRDefault="004854D6" w:rsidP="004854D6">
      <w:pPr>
        <w:tabs>
          <w:tab w:val="left" w:pos="1440"/>
          <w:tab w:val="right" w:pos="9360"/>
        </w:tabs>
        <w:rPr>
          <w:color w:val="FF0000"/>
          <w:szCs w:val="24"/>
        </w:rPr>
      </w:pPr>
      <w:r w:rsidRPr="001F69FA">
        <w:rPr>
          <w:b/>
          <w:szCs w:val="24"/>
        </w:rPr>
        <w:t>D</w:t>
      </w:r>
      <w:r>
        <w:rPr>
          <w:b/>
          <w:szCs w:val="24"/>
        </w:rPr>
        <w:t>ATE</w:t>
      </w:r>
      <w:r w:rsidRPr="001F69FA">
        <w:rPr>
          <w:b/>
          <w:szCs w:val="24"/>
        </w:rPr>
        <w:t>:</w:t>
      </w:r>
      <w:r w:rsidRPr="001F69FA">
        <w:rPr>
          <w:szCs w:val="24"/>
        </w:rPr>
        <w:t xml:space="preserve">  </w:t>
      </w:r>
      <w:r w:rsidRPr="001F69FA">
        <w:rPr>
          <w:szCs w:val="24"/>
        </w:rPr>
        <w:tab/>
      </w:r>
      <w:sdt>
        <w:sdtPr>
          <w:rPr>
            <w:szCs w:val="24"/>
          </w:rPr>
          <w:id w:val="32544021"/>
          <w:placeholder>
            <w:docPart w:val="91EED0117BE14EB283D0811F64054891"/>
          </w:placeholder>
          <w:text/>
        </w:sdtPr>
        <w:sdtContent>
          <w:r>
            <w:rPr>
              <w:szCs w:val="24"/>
            </w:rPr>
            <w:t>December 28, 2020</w:t>
          </w:r>
        </w:sdtContent>
      </w:sdt>
    </w:p>
    <w:p w14:paraId="22E81DAA" w14:textId="77777777" w:rsidR="004854D6" w:rsidRPr="001F69FA" w:rsidRDefault="004854D6" w:rsidP="004854D6">
      <w:pPr>
        <w:ind w:left="1440" w:right="-450" w:hanging="1440"/>
        <w:rPr>
          <w:b/>
          <w:szCs w:val="24"/>
        </w:rPr>
      </w:pPr>
    </w:p>
    <w:p w14:paraId="3DC6BB1B" w14:textId="77777777" w:rsidR="004854D6" w:rsidRPr="001F69FA" w:rsidRDefault="004854D6" w:rsidP="004854D6">
      <w:pPr>
        <w:tabs>
          <w:tab w:val="left" w:pos="1440"/>
        </w:tabs>
        <w:ind w:left="1440" w:hanging="1440"/>
        <w:rPr>
          <w:i/>
          <w:szCs w:val="24"/>
        </w:rPr>
      </w:pPr>
      <w:r w:rsidRPr="001F69FA">
        <w:rPr>
          <w:b/>
          <w:szCs w:val="24"/>
        </w:rPr>
        <w:t>RE:</w:t>
      </w:r>
      <w:r w:rsidRPr="001F69FA">
        <w:rPr>
          <w:b/>
          <w:szCs w:val="24"/>
        </w:rPr>
        <w:tab/>
      </w:r>
      <w:r w:rsidRPr="006035E3">
        <w:rPr>
          <w:bCs/>
          <w:szCs w:val="24"/>
        </w:rPr>
        <w:t xml:space="preserve">Docket No. 51555 </w:t>
      </w:r>
      <w:r w:rsidRPr="005054BE">
        <w:rPr>
          <w:szCs w:val="24"/>
        </w:rPr>
        <w:t>–</w:t>
      </w:r>
      <w:r w:rsidRPr="00934030">
        <w:t xml:space="preserve"> </w:t>
      </w:r>
      <w:r w:rsidRPr="00206D8A">
        <w:rPr>
          <w:bCs/>
          <w:i/>
          <w:iCs/>
          <w:szCs w:val="24"/>
        </w:rPr>
        <w:t>App</w:t>
      </w:r>
      <w:r w:rsidRPr="001F69FA">
        <w:rPr>
          <w:i/>
          <w:szCs w:val="24"/>
        </w:rPr>
        <w:t xml:space="preserve">lication of </w:t>
      </w:r>
      <w:r>
        <w:rPr>
          <w:i/>
          <w:szCs w:val="24"/>
        </w:rPr>
        <w:t xml:space="preserve">Orbit Systems, Inc. </w:t>
      </w:r>
      <w:r w:rsidRPr="001F69FA">
        <w:rPr>
          <w:i/>
          <w:szCs w:val="24"/>
        </w:rPr>
        <w:t>for a Class D Rate Adjustment</w:t>
      </w:r>
    </w:p>
    <w:p w14:paraId="0C04C511" w14:textId="77777777" w:rsidR="004854D6" w:rsidRDefault="004854D6" w:rsidP="004854D6">
      <w:pPr>
        <w:ind w:left="1440" w:right="-450" w:hanging="1440"/>
      </w:pPr>
      <w:r w:rsidRPr="001F69FA">
        <w:rPr>
          <w:b/>
          <w:szCs w:val="24"/>
        </w:rPr>
        <w:tab/>
      </w:r>
      <w:r>
        <w:rPr>
          <w:noProof/>
        </w:rPr>
        <mc:AlternateContent>
          <mc:Choice Requires="wps">
            <w:drawing>
              <wp:anchor distT="0" distB="0" distL="114300" distR="114300" simplePos="0" relativeHeight="251659264" behindDoc="0" locked="0" layoutInCell="1" allowOverlap="1" wp14:anchorId="274EE586" wp14:editId="18C7FAA8">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76AAD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tab/>
      </w:r>
    </w:p>
    <w:p w14:paraId="2E08D0E1" w14:textId="77777777" w:rsidR="004854D6" w:rsidRPr="00281EE0" w:rsidRDefault="004854D6" w:rsidP="004854D6"/>
    <w:p w14:paraId="234207F4" w14:textId="77777777" w:rsidR="004854D6" w:rsidRDefault="004854D6" w:rsidP="004854D6">
      <w:pPr>
        <w:tabs>
          <w:tab w:val="left" w:pos="0"/>
        </w:tabs>
        <w:rPr>
          <w:szCs w:val="24"/>
        </w:rPr>
      </w:pPr>
      <w:r w:rsidRPr="001F69FA">
        <w:rPr>
          <w:szCs w:val="24"/>
        </w:rPr>
        <w:t>On</w:t>
      </w:r>
      <w:r>
        <w:rPr>
          <w:szCs w:val="24"/>
        </w:rPr>
        <w:t xml:space="preserve"> November 24, 2020</w:t>
      </w:r>
      <w:r w:rsidRPr="001F69FA">
        <w:rPr>
          <w:szCs w:val="24"/>
        </w:rPr>
        <w:t>,</w:t>
      </w:r>
      <w:r>
        <w:rPr>
          <w:szCs w:val="24"/>
        </w:rPr>
        <w:t xml:space="preserve"> Orbit Systems, Inc. (Orbit</w:t>
      </w:r>
      <w:r w:rsidRPr="001F69FA">
        <w:rPr>
          <w:szCs w:val="24"/>
        </w:rPr>
        <w:t xml:space="preserve">) filed an application for a Class D rate adjustment. </w:t>
      </w:r>
      <w:r>
        <w:rPr>
          <w:szCs w:val="24"/>
        </w:rPr>
        <w:t xml:space="preserve"> Under the Texas</w:t>
      </w:r>
      <w:r w:rsidRPr="001F69FA">
        <w:rPr>
          <w:szCs w:val="24"/>
        </w:rPr>
        <w:t xml:space="preserve"> Water Code (TWC) § 13.1872, a utility may request an annual increase to its tariffed rates of no more than 5%</w:t>
      </w:r>
      <w:r>
        <w:rPr>
          <w:szCs w:val="24"/>
        </w:rPr>
        <w:t xml:space="preserve">, </w:t>
      </w:r>
      <w:r w:rsidRPr="001F69FA">
        <w:rPr>
          <w:szCs w:val="24"/>
        </w:rPr>
        <w:t>not more than once a year</w:t>
      </w:r>
      <w:r>
        <w:rPr>
          <w:szCs w:val="24"/>
        </w:rPr>
        <w:t>,</w:t>
      </w:r>
      <w:r w:rsidRPr="001F69FA">
        <w:rPr>
          <w:szCs w:val="24"/>
        </w:rPr>
        <w:t xml:space="preserve"> and not more than four times between rate proceedings described under TWC § 13.1871. </w:t>
      </w:r>
      <w:r>
        <w:rPr>
          <w:szCs w:val="24"/>
        </w:rPr>
        <w:t xml:space="preserve"> Orbit</w:t>
      </w:r>
      <w:r w:rsidRPr="001F69FA">
        <w:rPr>
          <w:szCs w:val="24"/>
        </w:rPr>
        <w:t xml:space="preserve"> requests approval to </w:t>
      </w:r>
      <w:r>
        <w:rPr>
          <w:szCs w:val="24"/>
        </w:rPr>
        <w:t>increase</w:t>
      </w:r>
      <w:r w:rsidRPr="001F69FA">
        <w:rPr>
          <w:szCs w:val="24"/>
        </w:rPr>
        <w:t xml:space="preserve"> its water </w:t>
      </w:r>
      <w:r>
        <w:rPr>
          <w:szCs w:val="24"/>
        </w:rPr>
        <w:t xml:space="preserve">and sewer unmetered base rates or flat rates, </w:t>
      </w:r>
      <w:r w:rsidRPr="001F69FA">
        <w:rPr>
          <w:szCs w:val="24"/>
        </w:rPr>
        <w:t>monthly meter</w:t>
      </w:r>
      <w:r>
        <w:rPr>
          <w:szCs w:val="24"/>
        </w:rPr>
        <w:t>ed</w:t>
      </w:r>
      <w:r w:rsidRPr="001F69FA">
        <w:rPr>
          <w:szCs w:val="24"/>
        </w:rPr>
        <w:t xml:space="preserve"> charge</w:t>
      </w:r>
      <w:r>
        <w:rPr>
          <w:szCs w:val="24"/>
        </w:rPr>
        <w:t>s,</w:t>
      </w:r>
      <w:r w:rsidRPr="001F69FA">
        <w:rPr>
          <w:szCs w:val="24"/>
        </w:rPr>
        <w:t xml:space="preserve"> and monthly gallonage rate</w:t>
      </w:r>
      <w:r>
        <w:rPr>
          <w:szCs w:val="24"/>
        </w:rPr>
        <w:t>s</w:t>
      </w:r>
      <w:r w:rsidRPr="001F69FA">
        <w:rPr>
          <w:szCs w:val="24"/>
        </w:rPr>
        <w:t xml:space="preserve"> by 5%. </w:t>
      </w:r>
      <w:r>
        <w:rPr>
          <w:szCs w:val="24"/>
        </w:rPr>
        <w:t xml:space="preserve"> </w:t>
      </w:r>
      <w:r w:rsidRPr="001F69FA">
        <w:rPr>
          <w:szCs w:val="24"/>
        </w:rPr>
        <w:t xml:space="preserve">In support of its application, </w:t>
      </w:r>
      <w:r>
        <w:rPr>
          <w:szCs w:val="24"/>
        </w:rPr>
        <w:t>Orbit</w:t>
      </w:r>
      <w:r w:rsidRPr="001F69FA">
        <w:rPr>
          <w:szCs w:val="24"/>
        </w:rPr>
        <w:t xml:space="preserve"> provided</w:t>
      </w:r>
      <w:r>
        <w:rPr>
          <w:szCs w:val="24"/>
        </w:rPr>
        <w:t xml:space="preserve"> the following</w:t>
      </w:r>
      <w:r w:rsidRPr="001F69FA">
        <w:rPr>
          <w:szCs w:val="24"/>
        </w:rPr>
        <w:t>:</w:t>
      </w:r>
    </w:p>
    <w:p w14:paraId="3737E8AB" w14:textId="77777777" w:rsidR="004854D6" w:rsidRPr="001F69FA" w:rsidRDefault="004854D6" w:rsidP="004854D6">
      <w:pPr>
        <w:tabs>
          <w:tab w:val="left" w:pos="0"/>
        </w:tabs>
        <w:rPr>
          <w:szCs w:val="24"/>
        </w:rPr>
      </w:pPr>
    </w:p>
    <w:p w14:paraId="76E5B778" w14:textId="77777777" w:rsidR="004854D6" w:rsidRPr="00C65318" w:rsidRDefault="004854D6" w:rsidP="004854D6">
      <w:pPr>
        <w:numPr>
          <w:ilvl w:val="0"/>
          <w:numId w:val="13"/>
        </w:numPr>
        <w:rPr>
          <w:szCs w:val="24"/>
        </w:rPr>
      </w:pPr>
      <w:r w:rsidRPr="00C65318">
        <w:rPr>
          <w:szCs w:val="24"/>
        </w:rPr>
        <w:t>A Class D water or sewer utility request for an annual rate adjustment;</w:t>
      </w:r>
    </w:p>
    <w:p w14:paraId="65BC5E25" w14:textId="77777777" w:rsidR="004854D6" w:rsidRPr="00C65318" w:rsidRDefault="004854D6" w:rsidP="004854D6">
      <w:pPr>
        <w:numPr>
          <w:ilvl w:val="0"/>
          <w:numId w:val="13"/>
        </w:numPr>
        <w:spacing w:before="120"/>
        <w:rPr>
          <w:szCs w:val="24"/>
        </w:rPr>
      </w:pPr>
      <w:r w:rsidRPr="00C65318">
        <w:rPr>
          <w:szCs w:val="24"/>
        </w:rPr>
        <w:t>A completed proposed notice for the approved rate change; and</w:t>
      </w:r>
    </w:p>
    <w:p w14:paraId="06748C7C" w14:textId="77777777" w:rsidR="004854D6" w:rsidRPr="00C65318" w:rsidRDefault="004854D6" w:rsidP="004854D6">
      <w:pPr>
        <w:numPr>
          <w:ilvl w:val="0"/>
          <w:numId w:val="13"/>
        </w:numPr>
        <w:spacing w:before="120"/>
        <w:rPr>
          <w:szCs w:val="24"/>
        </w:rPr>
      </w:pPr>
      <w:r w:rsidRPr="00C65318">
        <w:rPr>
          <w:szCs w:val="24"/>
        </w:rPr>
        <w:t xml:space="preserve">A copy of the relevant pages of the </w:t>
      </w:r>
      <w:r>
        <w:rPr>
          <w:szCs w:val="24"/>
        </w:rPr>
        <w:t xml:space="preserve">Orbit’s </w:t>
      </w:r>
      <w:r w:rsidRPr="00C65318">
        <w:rPr>
          <w:szCs w:val="24"/>
        </w:rPr>
        <w:t>current approved tariff</w:t>
      </w:r>
      <w:r>
        <w:rPr>
          <w:szCs w:val="24"/>
        </w:rPr>
        <w:t>s</w:t>
      </w:r>
      <w:r w:rsidRPr="00C65318">
        <w:rPr>
          <w:szCs w:val="24"/>
        </w:rPr>
        <w:t>.</w:t>
      </w:r>
    </w:p>
    <w:p w14:paraId="403E18C2" w14:textId="77777777" w:rsidR="004854D6" w:rsidRDefault="004854D6" w:rsidP="004854D6">
      <w:pPr>
        <w:rPr>
          <w:szCs w:val="24"/>
        </w:rPr>
      </w:pPr>
    </w:p>
    <w:p w14:paraId="2948AEA8" w14:textId="77777777" w:rsidR="004854D6" w:rsidRDefault="004854D6" w:rsidP="004854D6">
      <w:pPr>
        <w:rPr>
          <w:szCs w:val="24"/>
        </w:rPr>
      </w:pPr>
      <w:r w:rsidRPr="00C04FCF">
        <w:rPr>
          <w:szCs w:val="24"/>
        </w:rPr>
        <w:t xml:space="preserve">This application </w:t>
      </w:r>
      <w:r>
        <w:rPr>
          <w:szCs w:val="24"/>
        </w:rPr>
        <w:t xml:space="preserve">is Orbit’s </w:t>
      </w:r>
      <w:sdt>
        <w:sdtPr>
          <w:rPr>
            <w:szCs w:val="24"/>
          </w:rPr>
          <w:id w:val="-1892339054"/>
          <w:placeholder>
            <w:docPart w:val="37C6C70D28FB4E288F8AB235E19A9BBC"/>
          </w:placeholder>
          <w:text/>
        </w:sdtPr>
        <w:sdtContent>
          <w:r>
            <w:rPr>
              <w:szCs w:val="24"/>
            </w:rPr>
            <w:t xml:space="preserve">second </w:t>
          </w:r>
        </w:sdtContent>
      </w:sdt>
      <w:r w:rsidRPr="00C04FCF">
        <w:rPr>
          <w:szCs w:val="24"/>
        </w:rPr>
        <w:t>Class D rate adjustment request</w:t>
      </w:r>
      <w:r w:rsidRPr="00C65318">
        <w:rPr>
          <w:szCs w:val="24"/>
        </w:rPr>
        <w:t xml:space="preserve">. </w:t>
      </w:r>
      <w:r>
        <w:rPr>
          <w:szCs w:val="24"/>
        </w:rPr>
        <w:t xml:space="preserve"> Orbit is aware that it may not send notice to its customers until it receives Commission approval and that the effective date of the rate change may not occur until 30 days after it provides notice, as required by TWC </w:t>
      </w:r>
      <w:r w:rsidRPr="00C65318">
        <w:rPr>
          <w:szCs w:val="24"/>
        </w:rPr>
        <w:t>§</w:t>
      </w:r>
      <w:r>
        <w:t xml:space="preserve"> </w:t>
      </w:r>
      <w:r>
        <w:rPr>
          <w:szCs w:val="24"/>
        </w:rPr>
        <w:t>13.1872(c)(1).</w:t>
      </w:r>
    </w:p>
    <w:p w14:paraId="64613740" w14:textId="77777777" w:rsidR="004854D6" w:rsidRDefault="004854D6" w:rsidP="004854D6">
      <w:pPr>
        <w:rPr>
          <w:szCs w:val="24"/>
        </w:rPr>
      </w:pPr>
    </w:p>
    <w:p w14:paraId="00917263" w14:textId="77777777" w:rsidR="004854D6" w:rsidRDefault="004854D6" w:rsidP="004854D6">
      <w:pPr>
        <w:rPr>
          <w:szCs w:val="24"/>
        </w:rPr>
      </w:pPr>
      <w:r>
        <w:rPr>
          <w:szCs w:val="24"/>
        </w:rPr>
        <w:t>The following table reflects Orbit’s previously approved water base rates and its proposed water base rates for unmetered connections:</w:t>
      </w:r>
    </w:p>
    <w:p w14:paraId="66DDF529" w14:textId="77777777" w:rsidR="004854D6" w:rsidRDefault="004854D6" w:rsidP="004854D6">
      <w:pPr>
        <w:rPr>
          <w:szCs w:val="24"/>
        </w:rPr>
      </w:pPr>
    </w:p>
    <w:tbl>
      <w:tblPr>
        <w:tblStyle w:val="TableGrid"/>
        <w:tblW w:w="0" w:type="auto"/>
        <w:tblLook w:val="04A0" w:firstRow="1" w:lastRow="0" w:firstColumn="1" w:lastColumn="0" w:noHBand="0" w:noVBand="1"/>
      </w:tblPr>
      <w:tblGrid>
        <w:gridCol w:w="4495"/>
        <w:gridCol w:w="4495"/>
      </w:tblGrid>
      <w:tr w:rsidR="004854D6" w14:paraId="7E6945C1" w14:textId="77777777" w:rsidTr="006B2388">
        <w:tc>
          <w:tcPr>
            <w:tcW w:w="4495" w:type="dxa"/>
          </w:tcPr>
          <w:p w14:paraId="6C1324BF" w14:textId="77777777" w:rsidR="004854D6" w:rsidRPr="00B80C4A" w:rsidRDefault="004854D6" w:rsidP="006B2388">
            <w:pPr>
              <w:rPr>
                <w:b/>
                <w:bCs/>
                <w:szCs w:val="24"/>
              </w:rPr>
            </w:pPr>
            <w:r w:rsidRPr="00B80C4A">
              <w:rPr>
                <w:b/>
                <w:bCs/>
                <w:szCs w:val="24"/>
              </w:rPr>
              <w:t>Approved Base Rate</w:t>
            </w:r>
          </w:p>
        </w:tc>
        <w:tc>
          <w:tcPr>
            <w:tcW w:w="4495" w:type="dxa"/>
          </w:tcPr>
          <w:p w14:paraId="3575AC8C" w14:textId="77777777" w:rsidR="004854D6" w:rsidRPr="00B80C4A" w:rsidRDefault="004854D6" w:rsidP="006B2388">
            <w:pPr>
              <w:rPr>
                <w:b/>
                <w:bCs/>
                <w:szCs w:val="24"/>
              </w:rPr>
            </w:pPr>
            <w:r w:rsidRPr="00B80C4A">
              <w:rPr>
                <w:b/>
                <w:bCs/>
                <w:szCs w:val="24"/>
              </w:rPr>
              <w:t>Proposed Rate</w:t>
            </w:r>
          </w:p>
        </w:tc>
      </w:tr>
      <w:tr w:rsidR="004854D6" w14:paraId="1B4AE97F" w14:textId="77777777" w:rsidTr="006B2388">
        <w:tc>
          <w:tcPr>
            <w:tcW w:w="4495" w:type="dxa"/>
          </w:tcPr>
          <w:p w14:paraId="27A60795" w14:textId="77777777" w:rsidR="004854D6" w:rsidRDefault="004854D6" w:rsidP="006B2388">
            <w:pPr>
              <w:rPr>
                <w:szCs w:val="24"/>
              </w:rPr>
            </w:pPr>
            <w:r>
              <w:rPr>
                <w:szCs w:val="24"/>
              </w:rPr>
              <w:t>$54.78</w:t>
            </w:r>
          </w:p>
        </w:tc>
        <w:tc>
          <w:tcPr>
            <w:tcW w:w="4495" w:type="dxa"/>
          </w:tcPr>
          <w:p w14:paraId="277DAC62" w14:textId="77777777" w:rsidR="004854D6" w:rsidRDefault="004854D6" w:rsidP="006B2388">
            <w:pPr>
              <w:rPr>
                <w:szCs w:val="24"/>
              </w:rPr>
            </w:pPr>
            <w:r>
              <w:rPr>
                <w:szCs w:val="24"/>
              </w:rPr>
              <w:t>$57.52</w:t>
            </w:r>
          </w:p>
        </w:tc>
      </w:tr>
    </w:tbl>
    <w:p w14:paraId="23EC61F7" w14:textId="77777777" w:rsidR="004854D6" w:rsidRDefault="004854D6" w:rsidP="004854D6">
      <w:pPr>
        <w:rPr>
          <w:szCs w:val="24"/>
        </w:rPr>
      </w:pPr>
    </w:p>
    <w:p w14:paraId="3E76F661" w14:textId="77777777" w:rsidR="004854D6" w:rsidRDefault="004854D6" w:rsidP="004854D6">
      <w:pPr>
        <w:rPr>
          <w:szCs w:val="24"/>
        </w:rPr>
      </w:pPr>
    </w:p>
    <w:p w14:paraId="74D6C32C" w14:textId="77777777" w:rsidR="004854D6" w:rsidRDefault="004854D6" w:rsidP="004854D6">
      <w:pPr>
        <w:rPr>
          <w:szCs w:val="24"/>
        </w:rPr>
      </w:pPr>
      <w:bookmarkStart w:id="1" w:name="_Hlk58923446"/>
      <w:r w:rsidRPr="0074714A">
        <w:rPr>
          <w:szCs w:val="24"/>
        </w:rPr>
        <w:t xml:space="preserve">The following table </w:t>
      </w:r>
      <w:r>
        <w:rPr>
          <w:szCs w:val="24"/>
        </w:rPr>
        <w:t xml:space="preserve">reflects Orbit’s </w:t>
      </w:r>
      <w:r w:rsidRPr="0074714A">
        <w:rPr>
          <w:szCs w:val="24"/>
        </w:rPr>
        <w:t xml:space="preserve">previously approved </w:t>
      </w:r>
      <w:r>
        <w:rPr>
          <w:szCs w:val="24"/>
        </w:rPr>
        <w:t xml:space="preserve">water </w:t>
      </w:r>
      <w:r w:rsidRPr="0074714A">
        <w:rPr>
          <w:szCs w:val="24"/>
        </w:rPr>
        <w:t xml:space="preserve">base rates and </w:t>
      </w:r>
      <w:r>
        <w:rPr>
          <w:szCs w:val="24"/>
        </w:rPr>
        <w:t xml:space="preserve">its </w:t>
      </w:r>
      <w:r w:rsidRPr="0074714A">
        <w:rPr>
          <w:szCs w:val="24"/>
        </w:rPr>
        <w:t>proposed water base rates by meter size</w:t>
      </w:r>
      <w:r>
        <w:rPr>
          <w:szCs w:val="24"/>
        </w:rPr>
        <w:t>:</w:t>
      </w:r>
    </w:p>
    <w:p w14:paraId="6E0A6A50" w14:textId="77777777" w:rsidR="004854D6" w:rsidRDefault="004854D6" w:rsidP="004854D6">
      <w:pPr>
        <w:rPr>
          <w:szCs w:val="24"/>
        </w:rPr>
      </w:pPr>
    </w:p>
    <w:p w14:paraId="209D7EAB" w14:textId="77777777" w:rsidR="004854D6" w:rsidRDefault="004854D6" w:rsidP="004854D6">
      <w:pPr>
        <w:rPr>
          <w:szCs w:val="24"/>
        </w:rPr>
      </w:pPr>
    </w:p>
    <w:p w14:paraId="5511267C" w14:textId="77777777" w:rsidR="004854D6" w:rsidRDefault="004854D6" w:rsidP="004854D6">
      <w:pPr>
        <w:rPr>
          <w:szCs w:val="24"/>
        </w:rPr>
      </w:pPr>
    </w:p>
    <w:p w14:paraId="0DFE3E03" w14:textId="77777777" w:rsidR="004854D6" w:rsidRDefault="004854D6" w:rsidP="004854D6">
      <w:pPr>
        <w:rPr>
          <w:szCs w:val="24"/>
        </w:rPr>
      </w:pPr>
    </w:p>
    <w:p w14:paraId="6D9DC032" w14:textId="77777777" w:rsidR="004854D6" w:rsidRPr="0074714A" w:rsidRDefault="004854D6" w:rsidP="004854D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3002"/>
        <w:gridCol w:w="3003"/>
      </w:tblGrid>
      <w:tr w:rsidR="004854D6" w:rsidRPr="0074714A" w14:paraId="49B8F2C1" w14:textId="77777777" w:rsidTr="006B2388">
        <w:tc>
          <w:tcPr>
            <w:tcW w:w="2985" w:type="dxa"/>
            <w:tcBorders>
              <w:top w:val="single" w:sz="4" w:space="0" w:color="auto"/>
              <w:left w:val="single" w:sz="4" w:space="0" w:color="auto"/>
              <w:bottom w:val="single" w:sz="4" w:space="0" w:color="auto"/>
              <w:right w:val="single" w:sz="4" w:space="0" w:color="auto"/>
            </w:tcBorders>
            <w:hideMark/>
          </w:tcPr>
          <w:p w14:paraId="57E32677" w14:textId="77777777" w:rsidR="004854D6" w:rsidRPr="007E610D" w:rsidRDefault="004854D6" w:rsidP="006B2388">
            <w:pPr>
              <w:spacing w:line="256" w:lineRule="auto"/>
              <w:rPr>
                <w:b/>
                <w:bCs/>
                <w:szCs w:val="24"/>
              </w:rPr>
            </w:pPr>
            <w:r w:rsidRPr="007E610D">
              <w:rPr>
                <w:b/>
                <w:bCs/>
                <w:szCs w:val="24"/>
              </w:rPr>
              <w:t>Meter Size</w:t>
            </w:r>
          </w:p>
        </w:tc>
        <w:tc>
          <w:tcPr>
            <w:tcW w:w="3002" w:type="dxa"/>
            <w:tcBorders>
              <w:top w:val="single" w:sz="4" w:space="0" w:color="auto"/>
              <w:left w:val="single" w:sz="4" w:space="0" w:color="auto"/>
              <w:bottom w:val="single" w:sz="4" w:space="0" w:color="auto"/>
              <w:right w:val="single" w:sz="4" w:space="0" w:color="auto"/>
            </w:tcBorders>
            <w:hideMark/>
          </w:tcPr>
          <w:p w14:paraId="40477713" w14:textId="77777777" w:rsidR="004854D6" w:rsidRPr="007E610D" w:rsidRDefault="004854D6" w:rsidP="006B2388">
            <w:pPr>
              <w:spacing w:line="256" w:lineRule="auto"/>
              <w:rPr>
                <w:b/>
                <w:bCs/>
                <w:szCs w:val="24"/>
              </w:rPr>
            </w:pPr>
            <w:r w:rsidRPr="007E610D">
              <w:rPr>
                <w:b/>
                <w:bCs/>
                <w:szCs w:val="24"/>
              </w:rPr>
              <w:t>Approved Base Rate</w:t>
            </w:r>
          </w:p>
        </w:tc>
        <w:tc>
          <w:tcPr>
            <w:tcW w:w="3003" w:type="dxa"/>
            <w:tcBorders>
              <w:top w:val="single" w:sz="4" w:space="0" w:color="auto"/>
              <w:left w:val="single" w:sz="4" w:space="0" w:color="auto"/>
              <w:bottom w:val="single" w:sz="4" w:space="0" w:color="auto"/>
              <w:right w:val="single" w:sz="4" w:space="0" w:color="auto"/>
            </w:tcBorders>
            <w:hideMark/>
          </w:tcPr>
          <w:p w14:paraId="10AFF78F" w14:textId="77777777" w:rsidR="004854D6" w:rsidRPr="007E610D" w:rsidRDefault="004854D6" w:rsidP="006B2388">
            <w:pPr>
              <w:spacing w:line="256" w:lineRule="auto"/>
              <w:rPr>
                <w:b/>
                <w:bCs/>
                <w:szCs w:val="24"/>
              </w:rPr>
            </w:pPr>
            <w:r w:rsidRPr="007E610D">
              <w:rPr>
                <w:b/>
                <w:bCs/>
                <w:szCs w:val="24"/>
              </w:rPr>
              <w:t>Proposed Rate</w:t>
            </w:r>
          </w:p>
        </w:tc>
      </w:tr>
      <w:tr w:rsidR="004854D6" w:rsidRPr="0074714A" w14:paraId="644AD2A5" w14:textId="77777777" w:rsidTr="006B2388">
        <w:tc>
          <w:tcPr>
            <w:tcW w:w="2985" w:type="dxa"/>
            <w:tcBorders>
              <w:top w:val="single" w:sz="4" w:space="0" w:color="auto"/>
              <w:left w:val="single" w:sz="4" w:space="0" w:color="auto"/>
              <w:bottom w:val="single" w:sz="4" w:space="0" w:color="auto"/>
              <w:right w:val="single" w:sz="4" w:space="0" w:color="auto"/>
            </w:tcBorders>
            <w:hideMark/>
          </w:tcPr>
          <w:p w14:paraId="5745ACBB" w14:textId="77777777" w:rsidR="004854D6" w:rsidRPr="0074714A" w:rsidRDefault="004854D6" w:rsidP="006B2388">
            <w:pPr>
              <w:spacing w:line="256" w:lineRule="auto"/>
              <w:rPr>
                <w:szCs w:val="24"/>
              </w:rPr>
            </w:pPr>
            <w:r w:rsidRPr="0074714A">
              <w:rPr>
                <w:szCs w:val="24"/>
              </w:rPr>
              <w:t xml:space="preserve">5/8” or 3/4” </w:t>
            </w:r>
          </w:p>
        </w:tc>
        <w:tc>
          <w:tcPr>
            <w:tcW w:w="3002" w:type="dxa"/>
            <w:tcBorders>
              <w:top w:val="single" w:sz="4" w:space="0" w:color="auto"/>
              <w:left w:val="single" w:sz="4" w:space="0" w:color="auto"/>
              <w:bottom w:val="single" w:sz="4" w:space="0" w:color="auto"/>
              <w:right w:val="single" w:sz="4" w:space="0" w:color="auto"/>
            </w:tcBorders>
            <w:hideMark/>
          </w:tcPr>
          <w:p w14:paraId="27005AE0" w14:textId="77777777" w:rsidR="004854D6" w:rsidRPr="0074714A" w:rsidRDefault="004854D6" w:rsidP="006B2388">
            <w:pPr>
              <w:spacing w:line="256" w:lineRule="auto"/>
              <w:rPr>
                <w:szCs w:val="24"/>
              </w:rPr>
            </w:pPr>
            <w:r w:rsidRPr="0074714A">
              <w:rPr>
                <w:szCs w:val="24"/>
              </w:rPr>
              <w:t>$</w:t>
            </w:r>
            <w:sdt>
              <w:sdtPr>
                <w:rPr>
                  <w:szCs w:val="24"/>
                </w:rPr>
                <w:id w:val="-624149306"/>
                <w:placeholder>
                  <w:docPart w:val="1B94AD3A98B34433A293072F5BDA45DD"/>
                </w:placeholder>
                <w:text/>
              </w:sdtPr>
              <w:sdtContent>
                <w:r>
                  <w:rPr>
                    <w:szCs w:val="24"/>
                  </w:rPr>
                  <w:t>36.75</w:t>
                </w:r>
              </w:sdtContent>
            </w:sdt>
          </w:p>
        </w:tc>
        <w:tc>
          <w:tcPr>
            <w:tcW w:w="3003" w:type="dxa"/>
            <w:tcBorders>
              <w:top w:val="single" w:sz="4" w:space="0" w:color="auto"/>
              <w:left w:val="single" w:sz="4" w:space="0" w:color="auto"/>
              <w:bottom w:val="single" w:sz="4" w:space="0" w:color="auto"/>
              <w:right w:val="single" w:sz="4" w:space="0" w:color="auto"/>
            </w:tcBorders>
            <w:hideMark/>
          </w:tcPr>
          <w:p w14:paraId="53AB0E27" w14:textId="77777777" w:rsidR="004854D6" w:rsidRPr="0074714A" w:rsidRDefault="004854D6" w:rsidP="006B2388">
            <w:pPr>
              <w:spacing w:line="256" w:lineRule="auto"/>
              <w:rPr>
                <w:szCs w:val="24"/>
              </w:rPr>
            </w:pPr>
            <w:r w:rsidRPr="0074714A">
              <w:rPr>
                <w:szCs w:val="24"/>
              </w:rPr>
              <w:t>$</w:t>
            </w:r>
            <w:sdt>
              <w:sdtPr>
                <w:rPr>
                  <w:szCs w:val="24"/>
                </w:rPr>
                <w:id w:val="716715909"/>
                <w:placeholder>
                  <w:docPart w:val="83F4BA9CD33E4846B9028730BA35E419"/>
                </w:placeholder>
                <w:text/>
              </w:sdtPr>
              <w:sdtContent>
                <w:r>
                  <w:rPr>
                    <w:szCs w:val="24"/>
                  </w:rPr>
                  <w:t>38.59</w:t>
                </w:r>
              </w:sdtContent>
            </w:sdt>
            <w:r w:rsidRPr="0074714A">
              <w:rPr>
                <w:szCs w:val="24"/>
              </w:rPr>
              <w:t xml:space="preserve"> </w:t>
            </w:r>
          </w:p>
        </w:tc>
      </w:tr>
      <w:tr w:rsidR="004854D6" w:rsidRPr="0074714A" w14:paraId="7651DCBA" w14:textId="77777777" w:rsidTr="006B2388">
        <w:tc>
          <w:tcPr>
            <w:tcW w:w="2985" w:type="dxa"/>
            <w:tcBorders>
              <w:top w:val="single" w:sz="4" w:space="0" w:color="auto"/>
              <w:left w:val="single" w:sz="4" w:space="0" w:color="auto"/>
              <w:bottom w:val="single" w:sz="4" w:space="0" w:color="auto"/>
              <w:right w:val="single" w:sz="4" w:space="0" w:color="auto"/>
            </w:tcBorders>
          </w:tcPr>
          <w:p w14:paraId="257FF409" w14:textId="77777777" w:rsidR="004854D6" w:rsidRPr="0074714A" w:rsidRDefault="004854D6" w:rsidP="006B2388">
            <w:pPr>
              <w:spacing w:line="256" w:lineRule="auto"/>
              <w:rPr>
                <w:szCs w:val="24"/>
              </w:rPr>
            </w:pPr>
            <w:r>
              <w:rPr>
                <w:szCs w:val="24"/>
              </w:rPr>
              <w:t>1”</w:t>
            </w:r>
          </w:p>
        </w:tc>
        <w:tc>
          <w:tcPr>
            <w:tcW w:w="3002" w:type="dxa"/>
            <w:tcBorders>
              <w:top w:val="single" w:sz="4" w:space="0" w:color="auto"/>
              <w:left w:val="single" w:sz="4" w:space="0" w:color="auto"/>
              <w:bottom w:val="single" w:sz="4" w:space="0" w:color="auto"/>
              <w:right w:val="single" w:sz="4" w:space="0" w:color="auto"/>
            </w:tcBorders>
          </w:tcPr>
          <w:p w14:paraId="38C1CCEB" w14:textId="77777777" w:rsidR="004854D6" w:rsidRPr="0074714A" w:rsidRDefault="004854D6" w:rsidP="006B2388">
            <w:pPr>
              <w:spacing w:line="256" w:lineRule="auto"/>
              <w:rPr>
                <w:szCs w:val="24"/>
              </w:rPr>
            </w:pPr>
            <w:r>
              <w:rPr>
                <w:szCs w:val="24"/>
              </w:rPr>
              <w:t>$73.50</w:t>
            </w:r>
          </w:p>
        </w:tc>
        <w:tc>
          <w:tcPr>
            <w:tcW w:w="3003" w:type="dxa"/>
            <w:tcBorders>
              <w:top w:val="single" w:sz="4" w:space="0" w:color="auto"/>
              <w:left w:val="single" w:sz="4" w:space="0" w:color="auto"/>
              <w:bottom w:val="single" w:sz="4" w:space="0" w:color="auto"/>
              <w:right w:val="single" w:sz="4" w:space="0" w:color="auto"/>
            </w:tcBorders>
          </w:tcPr>
          <w:p w14:paraId="7DDF306E" w14:textId="77777777" w:rsidR="004854D6" w:rsidRPr="0074714A" w:rsidRDefault="004854D6" w:rsidP="006B2388">
            <w:pPr>
              <w:spacing w:line="256" w:lineRule="auto"/>
              <w:rPr>
                <w:szCs w:val="24"/>
              </w:rPr>
            </w:pPr>
            <w:r w:rsidRPr="0074714A">
              <w:rPr>
                <w:szCs w:val="24"/>
              </w:rPr>
              <w:t>$</w:t>
            </w:r>
            <w:sdt>
              <w:sdtPr>
                <w:rPr>
                  <w:szCs w:val="24"/>
                </w:rPr>
                <w:id w:val="-51309854"/>
                <w:placeholder>
                  <w:docPart w:val="D8E0BF3B7A30408193D83E4A6F30A269"/>
                </w:placeholder>
                <w:text/>
              </w:sdtPr>
              <w:sdtContent>
                <w:r>
                  <w:rPr>
                    <w:szCs w:val="24"/>
                  </w:rPr>
                  <w:t>77.18</w:t>
                </w:r>
              </w:sdtContent>
            </w:sdt>
          </w:p>
        </w:tc>
      </w:tr>
      <w:tr w:rsidR="004854D6" w:rsidRPr="0074714A" w14:paraId="55A06F11" w14:textId="77777777" w:rsidTr="006B2388">
        <w:tc>
          <w:tcPr>
            <w:tcW w:w="2985" w:type="dxa"/>
            <w:tcBorders>
              <w:top w:val="single" w:sz="4" w:space="0" w:color="auto"/>
              <w:left w:val="single" w:sz="4" w:space="0" w:color="auto"/>
              <w:bottom w:val="single" w:sz="4" w:space="0" w:color="auto"/>
              <w:right w:val="single" w:sz="4" w:space="0" w:color="auto"/>
            </w:tcBorders>
          </w:tcPr>
          <w:p w14:paraId="3D8DB3A5" w14:textId="77777777" w:rsidR="004854D6" w:rsidRPr="0074714A" w:rsidRDefault="004854D6" w:rsidP="006B2388">
            <w:pPr>
              <w:spacing w:line="256" w:lineRule="auto"/>
              <w:rPr>
                <w:szCs w:val="24"/>
              </w:rPr>
            </w:pPr>
            <w:r>
              <w:rPr>
                <w:szCs w:val="24"/>
              </w:rPr>
              <w:t>1½”</w:t>
            </w:r>
          </w:p>
        </w:tc>
        <w:tc>
          <w:tcPr>
            <w:tcW w:w="3002" w:type="dxa"/>
            <w:tcBorders>
              <w:top w:val="single" w:sz="4" w:space="0" w:color="auto"/>
              <w:left w:val="single" w:sz="4" w:space="0" w:color="auto"/>
              <w:bottom w:val="single" w:sz="4" w:space="0" w:color="auto"/>
              <w:right w:val="single" w:sz="4" w:space="0" w:color="auto"/>
            </w:tcBorders>
          </w:tcPr>
          <w:p w14:paraId="0031A653" w14:textId="77777777" w:rsidR="004854D6" w:rsidRPr="0074714A" w:rsidRDefault="004854D6" w:rsidP="006B2388">
            <w:pPr>
              <w:spacing w:line="256" w:lineRule="auto"/>
              <w:rPr>
                <w:szCs w:val="24"/>
              </w:rPr>
            </w:pPr>
            <w:r>
              <w:rPr>
                <w:szCs w:val="24"/>
              </w:rPr>
              <w:t>$183.75</w:t>
            </w:r>
          </w:p>
        </w:tc>
        <w:tc>
          <w:tcPr>
            <w:tcW w:w="3003" w:type="dxa"/>
            <w:tcBorders>
              <w:top w:val="single" w:sz="4" w:space="0" w:color="auto"/>
              <w:left w:val="single" w:sz="4" w:space="0" w:color="auto"/>
              <w:bottom w:val="single" w:sz="4" w:space="0" w:color="auto"/>
              <w:right w:val="single" w:sz="4" w:space="0" w:color="auto"/>
            </w:tcBorders>
          </w:tcPr>
          <w:p w14:paraId="0BC6686A" w14:textId="77777777" w:rsidR="004854D6" w:rsidRPr="0074714A" w:rsidRDefault="004854D6" w:rsidP="006B2388">
            <w:pPr>
              <w:spacing w:line="256" w:lineRule="auto"/>
              <w:rPr>
                <w:szCs w:val="24"/>
              </w:rPr>
            </w:pPr>
            <w:r>
              <w:rPr>
                <w:szCs w:val="24"/>
              </w:rPr>
              <w:t>$192.94</w:t>
            </w:r>
          </w:p>
        </w:tc>
      </w:tr>
      <w:tr w:rsidR="004854D6" w:rsidRPr="0074714A" w14:paraId="524972C2" w14:textId="77777777" w:rsidTr="006B2388">
        <w:tc>
          <w:tcPr>
            <w:tcW w:w="2985" w:type="dxa"/>
            <w:tcBorders>
              <w:top w:val="single" w:sz="4" w:space="0" w:color="auto"/>
              <w:left w:val="single" w:sz="4" w:space="0" w:color="auto"/>
              <w:bottom w:val="single" w:sz="4" w:space="0" w:color="auto"/>
              <w:right w:val="single" w:sz="4" w:space="0" w:color="auto"/>
            </w:tcBorders>
          </w:tcPr>
          <w:p w14:paraId="06D1CF1D" w14:textId="77777777" w:rsidR="004854D6" w:rsidRPr="0074714A" w:rsidRDefault="004854D6" w:rsidP="006B2388">
            <w:pPr>
              <w:spacing w:line="256" w:lineRule="auto"/>
              <w:rPr>
                <w:szCs w:val="24"/>
              </w:rPr>
            </w:pPr>
            <w:r>
              <w:rPr>
                <w:szCs w:val="24"/>
              </w:rPr>
              <w:t>2”</w:t>
            </w:r>
          </w:p>
        </w:tc>
        <w:tc>
          <w:tcPr>
            <w:tcW w:w="3002" w:type="dxa"/>
            <w:tcBorders>
              <w:top w:val="single" w:sz="4" w:space="0" w:color="auto"/>
              <w:left w:val="single" w:sz="4" w:space="0" w:color="auto"/>
              <w:bottom w:val="single" w:sz="4" w:space="0" w:color="auto"/>
              <w:right w:val="single" w:sz="4" w:space="0" w:color="auto"/>
            </w:tcBorders>
          </w:tcPr>
          <w:p w14:paraId="3A033DF6" w14:textId="77777777" w:rsidR="004854D6" w:rsidRPr="0074714A" w:rsidRDefault="004854D6" w:rsidP="006B2388">
            <w:pPr>
              <w:spacing w:line="256" w:lineRule="auto"/>
              <w:rPr>
                <w:szCs w:val="24"/>
              </w:rPr>
            </w:pPr>
            <w:r>
              <w:rPr>
                <w:szCs w:val="24"/>
              </w:rPr>
              <w:t>$294.00</w:t>
            </w:r>
          </w:p>
        </w:tc>
        <w:tc>
          <w:tcPr>
            <w:tcW w:w="3003" w:type="dxa"/>
            <w:tcBorders>
              <w:top w:val="single" w:sz="4" w:space="0" w:color="auto"/>
              <w:left w:val="single" w:sz="4" w:space="0" w:color="auto"/>
              <w:bottom w:val="single" w:sz="4" w:space="0" w:color="auto"/>
              <w:right w:val="single" w:sz="4" w:space="0" w:color="auto"/>
            </w:tcBorders>
          </w:tcPr>
          <w:p w14:paraId="296CE993" w14:textId="77777777" w:rsidR="004854D6" w:rsidRPr="0074714A" w:rsidRDefault="004854D6" w:rsidP="006B2388">
            <w:pPr>
              <w:spacing w:line="256" w:lineRule="auto"/>
              <w:rPr>
                <w:szCs w:val="24"/>
              </w:rPr>
            </w:pPr>
            <w:r>
              <w:rPr>
                <w:szCs w:val="24"/>
              </w:rPr>
              <w:t>$308.70</w:t>
            </w:r>
          </w:p>
        </w:tc>
      </w:tr>
      <w:tr w:rsidR="004854D6" w:rsidRPr="0074714A" w14:paraId="5EC31D60" w14:textId="77777777" w:rsidTr="006B2388">
        <w:tc>
          <w:tcPr>
            <w:tcW w:w="2985" w:type="dxa"/>
            <w:tcBorders>
              <w:top w:val="single" w:sz="4" w:space="0" w:color="auto"/>
              <w:left w:val="single" w:sz="4" w:space="0" w:color="auto"/>
              <w:bottom w:val="single" w:sz="4" w:space="0" w:color="auto"/>
              <w:right w:val="single" w:sz="4" w:space="0" w:color="auto"/>
            </w:tcBorders>
          </w:tcPr>
          <w:p w14:paraId="66C46BD1" w14:textId="77777777" w:rsidR="004854D6" w:rsidRPr="0074714A" w:rsidRDefault="004854D6" w:rsidP="006B2388">
            <w:pPr>
              <w:spacing w:line="256" w:lineRule="auto"/>
              <w:rPr>
                <w:szCs w:val="24"/>
              </w:rPr>
            </w:pPr>
            <w:r>
              <w:rPr>
                <w:szCs w:val="24"/>
              </w:rPr>
              <w:t>3”</w:t>
            </w:r>
          </w:p>
        </w:tc>
        <w:tc>
          <w:tcPr>
            <w:tcW w:w="3002" w:type="dxa"/>
            <w:tcBorders>
              <w:top w:val="single" w:sz="4" w:space="0" w:color="auto"/>
              <w:left w:val="single" w:sz="4" w:space="0" w:color="auto"/>
              <w:bottom w:val="single" w:sz="4" w:space="0" w:color="auto"/>
              <w:right w:val="single" w:sz="4" w:space="0" w:color="auto"/>
            </w:tcBorders>
          </w:tcPr>
          <w:p w14:paraId="18692DFC" w14:textId="77777777" w:rsidR="004854D6" w:rsidRPr="0074714A" w:rsidRDefault="004854D6" w:rsidP="006B2388">
            <w:pPr>
              <w:spacing w:line="256" w:lineRule="auto"/>
              <w:rPr>
                <w:szCs w:val="24"/>
              </w:rPr>
            </w:pPr>
            <w:r>
              <w:rPr>
                <w:szCs w:val="24"/>
              </w:rPr>
              <w:t>$551.25</w:t>
            </w:r>
            <w:bookmarkStart w:id="2" w:name="_GoBack"/>
            <w:bookmarkEnd w:id="2"/>
          </w:p>
        </w:tc>
        <w:tc>
          <w:tcPr>
            <w:tcW w:w="3003" w:type="dxa"/>
            <w:tcBorders>
              <w:top w:val="single" w:sz="4" w:space="0" w:color="auto"/>
              <w:left w:val="single" w:sz="4" w:space="0" w:color="auto"/>
              <w:bottom w:val="single" w:sz="4" w:space="0" w:color="auto"/>
              <w:right w:val="single" w:sz="4" w:space="0" w:color="auto"/>
            </w:tcBorders>
          </w:tcPr>
          <w:p w14:paraId="1615D618" w14:textId="77777777" w:rsidR="004854D6" w:rsidRPr="0074714A" w:rsidRDefault="004854D6" w:rsidP="006B2388">
            <w:pPr>
              <w:spacing w:line="256" w:lineRule="auto"/>
              <w:rPr>
                <w:szCs w:val="24"/>
              </w:rPr>
            </w:pPr>
            <w:r>
              <w:rPr>
                <w:szCs w:val="24"/>
              </w:rPr>
              <w:t>$578.81</w:t>
            </w:r>
          </w:p>
        </w:tc>
      </w:tr>
      <w:tr w:rsidR="004854D6" w:rsidRPr="0074714A" w14:paraId="26C3FDDB" w14:textId="77777777" w:rsidTr="006B2388">
        <w:tc>
          <w:tcPr>
            <w:tcW w:w="2985" w:type="dxa"/>
            <w:tcBorders>
              <w:top w:val="single" w:sz="4" w:space="0" w:color="auto"/>
              <w:left w:val="single" w:sz="4" w:space="0" w:color="auto"/>
              <w:bottom w:val="single" w:sz="4" w:space="0" w:color="auto"/>
              <w:right w:val="single" w:sz="4" w:space="0" w:color="auto"/>
            </w:tcBorders>
          </w:tcPr>
          <w:p w14:paraId="7E4AD0BA" w14:textId="77777777" w:rsidR="004854D6" w:rsidRDefault="004854D6" w:rsidP="006B2388">
            <w:pPr>
              <w:spacing w:line="256" w:lineRule="auto"/>
              <w:rPr>
                <w:szCs w:val="24"/>
              </w:rPr>
            </w:pPr>
            <w:r>
              <w:rPr>
                <w:szCs w:val="24"/>
              </w:rPr>
              <w:t>4”</w:t>
            </w:r>
          </w:p>
        </w:tc>
        <w:tc>
          <w:tcPr>
            <w:tcW w:w="3002" w:type="dxa"/>
            <w:tcBorders>
              <w:top w:val="single" w:sz="4" w:space="0" w:color="auto"/>
              <w:left w:val="single" w:sz="4" w:space="0" w:color="auto"/>
              <w:bottom w:val="single" w:sz="4" w:space="0" w:color="auto"/>
              <w:right w:val="single" w:sz="4" w:space="0" w:color="auto"/>
            </w:tcBorders>
          </w:tcPr>
          <w:p w14:paraId="17365C25" w14:textId="77777777" w:rsidR="004854D6" w:rsidRDefault="004854D6" w:rsidP="006B2388">
            <w:pPr>
              <w:spacing w:line="256" w:lineRule="auto"/>
              <w:rPr>
                <w:szCs w:val="24"/>
              </w:rPr>
            </w:pPr>
            <w:r>
              <w:rPr>
                <w:szCs w:val="24"/>
              </w:rPr>
              <w:t>$1,155.00</w:t>
            </w:r>
          </w:p>
        </w:tc>
        <w:tc>
          <w:tcPr>
            <w:tcW w:w="3003" w:type="dxa"/>
            <w:tcBorders>
              <w:top w:val="single" w:sz="4" w:space="0" w:color="auto"/>
              <w:left w:val="single" w:sz="4" w:space="0" w:color="auto"/>
              <w:bottom w:val="single" w:sz="4" w:space="0" w:color="auto"/>
              <w:right w:val="single" w:sz="4" w:space="0" w:color="auto"/>
            </w:tcBorders>
          </w:tcPr>
          <w:p w14:paraId="1B79B290" w14:textId="77777777" w:rsidR="004854D6" w:rsidRDefault="004854D6" w:rsidP="006B2388">
            <w:pPr>
              <w:spacing w:line="256" w:lineRule="auto"/>
              <w:rPr>
                <w:szCs w:val="24"/>
              </w:rPr>
            </w:pPr>
            <w:r>
              <w:rPr>
                <w:szCs w:val="24"/>
              </w:rPr>
              <w:t>$1,212.75</w:t>
            </w:r>
          </w:p>
        </w:tc>
      </w:tr>
      <w:bookmarkEnd w:id="1"/>
    </w:tbl>
    <w:p w14:paraId="47EE6F3C" w14:textId="77777777" w:rsidR="004854D6" w:rsidRDefault="004854D6" w:rsidP="004854D6">
      <w:pPr>
        <w:rPr>
          <w:szCs w:val="24"/>
        </w:rPr>
      </w:pPr>
    </w:p>
    <w:p w14:paraId="212E1EE0" w14:textId="77777777" w:rsidR="004854D6" w:rsidRPr="00231D9F" w:rsidRDefault="004854D6" w:rsidP="004854D6">
      <w:pPr>
        <w:rPr>
          <w:szCs w:val="24"/>
        </w:rPr>
      </w:pPr>
      <w:bookmarkStart w:id="3" w:name="_Hlk58923679"/>
      <w:r w:rsidRPr="00231D9F">
        <w:rPr>
          <w:szCs w:val="24"/>
        </w:rPr>
        <w:t xml:space="preserve">The following table </w:t>
      </w:r>
      <w:r>
        <w:rPr>
          <w:szCs w:val="24"/>
        </w:rPr>
        <w:t xml:space="preserve">reflects Orbit’s </w:t>
      </w:r>
      <w:r w:rsidRPr="00231D9F">
        <w:rPr>
          <w:szCs w:val="24"/>
        </w:rPr>
        <w:t xml:space="preserve">previously approved and proposed </w:t>
      </w:r>
      <w:r>
        <w:rPr>
          <w:szCs w:val="24"/>
        </w:rPr>
        <w:t>single gallonage water rates:</w:t>
      </w:r>
    </w:p>
    <w:p w14:paraId="01633532" w14:textId="77777777" w:rsidR="004854D6" w:rsidRPr="00231D9F" w:rsidRDefault="004854D6" w:rsidP="004854D6">
      <w:pPr>
        <w:rPr>
          <w:szCs w:val="24"/>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500"/>
      </w:tblGrid>
      <w:tr w:rsidR="004854D6" w:rsidRPr="00231D9F" w14:paraId="2768A94E" w14:textId="77777777" w:rsidTr="006B2388">
        <w:tc>
          <w:tcPr>
            <w:tcW w:w="4500" w:type="dxa"/>
            <w:tcBorders>
              <w:top w:val="single" w:sz="4" w:space="0" w:color="auto"/>
              <w:left w:val="single" w:sz="4" w:space="0" w:color="auto"/>
              <w:bottom w:val="single" w:sz="4" w:space="0" w:color="auto"/>
              <w:right w:val="single" w:sz="4" w:space="0" w:color="auto"/>
            </w:tcBorders>
            <w:hideMark/>
          </w:tcPr>
          <w:p w14:paraId="55FC6D05" w14:textId="77777777" w:rsidR="004854D6" w:rsidRPr="00231D9F" w:rsidRDefault="004854D6" w:rsidP="006B2388">
            <w:pPr>
              <w:jc w:val="center"/>
              <w:rPr>
                <w:b/>
                <w:szCs w:val="24"/>
              </w:rPr>
            </w:pPr>
            <w:r>
              <w:rPr>
                <w:b/>
                <w:szCs w:val="24"/>
              </w:rPr>
              <w:t>Current Tariff Single Gallonage Rate</w:t>
            </w:r>
          </w:p>
        </w:tc>
        <w:tc>
          <w:tcPr>
            <w:tcW w:w="4500" w:type="dxa"/>
            <w:tcBorders>
              <w:top w:val="single" w:sz="4" w:space="0" w:color="auto"/>
              <w:left w:val="single" w:sz="4" w:space="0" w:color="auto"/>
              <w:bottom w:val="single" w:sz="4" w:space="0" w:color="auto"/>
              <w:right w:val="single" w:sz="4" w:space="0" w:color="auto"/>
            </w:tcBorders>
            <w:hideMark/>
          </w:tcPr>
          <w:p w14:paraId="4FEF38F3" w14:textId="77777777" w:rsidR="004854D6" w:rsidRPr="00231D9F" w:rsidRDefault="004854D6" w:rsidP="006B2388">
            <w:pPr>
              <w:jc w:val="center"/>
              <w:rPr>
                <w:b/>
                <w:szCs w:val="24"/>
              </w:rPr>
            </w:pPr>
            <w:r>
              <w:rPr>
                <w:b/>
                <w:szCs w:val="24"/>
              </w:rPr>
              <w:t>Proposed Tariff Single Gallonage Rate</w:t>
            </w:r>
          </w:p>
        </w:tc>
      </w:tr>
      <w:tr w:rsidR="004854D6" w:rsidRPr="00231D9F" w14:paraId="2E60DBF3" w14:textId="77777777" w:rsidTr="006B2388">
        <w:tc>
          <w:tcPr>
            <w:tcW w:w="4500" w:type="dxa"/>
            <w:tcBorders>
              <w:top w:val="single" w:sz="4" w:space="0" w:color="auto"/>
              <w:left w:val="single" w:sz="4" w:space="0" w:color="auto"/>
              <w:bottom w:val="single" w:sz="4" w:space="0" w:color="auto"/>
              <w:right w:val="single" w:sz="4" w:space="0" w:color="auto"/>
            </w:tcBorders>
          </w:tcPr>
          <w:p w14:paraId="7533E5CE" w14:textId="77777777" w:rsidR="004854D6" w:rsidRPr="00231D9F" w:rsidRDefault="004854D6" w:rsidP="006B2388">
            <w:pPr>
              <w:jc w:val="center"/>
              <w:rPr>
                <w:szCs w:val="24"/>
              </w:rPr>
            </w:pPr>
            <w:r>
              <w:rPr>
                <w:szCs w:val="24"/>
              </w:rPr>
              <w:t>$3.15</w:t>
            </w:r>
          </w:p>
        </w:tc>
        <w:tc>
          <w:tcPr>
            <w:tcW w:w="4500" w:type="dxa"/>
            <w:tcBorders>
              <w:top w:val="single" w:sz="4" w:space="0" w:color="auto"/>
              <w:left w:val="single" w:sz="4" w:space="0" w:color="auto"/>
              <w:bottom w:val="single" w:sz="4" w:space="0" w:color="auto"/>
              <w:right w:val="single" w:sz="4" w:space="0" w:color="auto"/>
            </w:tcBorders>
          </w:tcPr>
          <w:p w14:paraId="6304132F" w14:textId="77777777" w:rsidR="004854D6" w:rsidRPr="00231D9F" w:rsidRDefault="004854D6" w:rsidP="006B2388">
            <w:pPr>
              <w:jc w:val="center"/>
              <w:rPr>
                <w:szCs w:val="24"/>
              </w:rPr>
            </w:pPr>
            <w:r>
              <w:rPr>
                <w:szCs w:val="24"/>
              </w:rPr>
              <w:t>$3.31</w:t>
            </w:r>
          </w:p>
        </w:tc>
      </w:tr>
      <w:bookmarkEnd w:id="3"/>
    </w:tbl>
    <w:p w14:paraId="54E2C601" w14:textId="77777777" w:rsidR="004854D6" w:rsidRDefault="004854D6" w:rsidP="004854D6">
      <w:pPr>
        <w:keepNext/>
        <w:rPr>
          <w:szCs w:val="24"/>
        </w:rPr>
      </w:pPr>
    </w:p>
    <w:p w14:paraId="1AD2EE34" w14:textId="77777777" w:rsidR="004854D6" w:rsidRDefault="004854D6" w:rsidP="004854D6">
      <w:pPr>
        <w:rPr>
          <w:szCs w:val="24"/>
        </w:rPr>
      </w:pPr>
      <w:r>
        <w:rPr>
          <w:szCs w:val="24"/>
        </w:rPr>
        <w:t>The following</w:t>
      </w:r>
      <w:r w:rsidRPr="00C819F7">
        <w:rPr>
          <w:szCs w:val="24"/>
        </w:rPr>
        <w:t xml:space="preserve"> </w:t>
      </w:r>
      <w:r>
        <w:rPr>
          <w:szCs w:val="24"/>
        </w:rPr>
        <w:t>table reflects Orbit’s previously approved and proposed sewer flat rates:</w:t>
      </w:r>
    </w:p>
    <w:p w14:paraId="29091290" w14:textId="77777777" w:rsidR="004854D6" w:rsidRDefault="004854D6" w:rsidP="004854D6">
      <w:pPr>
        <w:rPr>
          <w:szCs w:val="24"/>
        </w:rPr>
      </w:pPr>
    </w:p>
    <w:tbl>
      <w:tblPr>
        <w:tblStyle w:val="TableGrid"/>
        <w:tblW w:w="0" w:type="auto"/>
        <w:tblLook w:val="04A0" w:firstRow="1" w:lastRow="0" w:firstColumn="1" w:lastColumn="0" w:noHBand="0" w:noVBand="1"/>
      </w:tblPr>
      <w:tblGrid>
        <w:gridCol w:w="4495"/>
        <w:gridCol w:w="4495"/>
      </w:tblGrid>
      <w:tr w:rsidR="004854D6" w:rsidRPr="00B80C4A" w14:paraId="24DFB327" w14:textId="77777777" w:rsidTr="006B2388">
        <w:tc>
          <w:tcPr>
            <w:tcW w:w="4495" w:type="dxa"/>
          </w:tcPr>
          <w:p w14:paraId="5C19F7B3" w14:textId="77777777" w:rsidR="004854D6" w:rsidRPr="00B80C4A" w:rsidRDefault="004854D6" w:rsidP="006B2388">
            <w:pPr>
              <w:rPr>
                <w:b/>
                <w:bCs/>
                <w:szCs w:val="24"/>
              </w:rPr>
            </w:pPr>
            <w:r w:rsidRPr="00B80C4A">
              <w:rPr>
                <w:b/>
                <w:bCs/>
                <w:szCs w:val="24"/>
              </w:rPr>
              <w:t xml:space="preserve">Approved </w:t>
            </w:r>
            <w:r>
              <w:rPr>
                <w:b/>
                <w:bCs/>
                <w:szCs w:val="24"/>
              </w:rPr>
              <w:t>Flat</w:t>
            </w:r>
            <w:r w:rsidRPr="00B80C4A">
              <w:rPr>
                <w:b/>
                <w:bCs/>
                <w:szCs w:val="24"/>
              </w:rPr>
              <w:t xml:space="preserve"> Rate</w:t>
            </w:r>
          </w:p>
        </w:tc>
        <w:tc>
          <w:tcPr>
            <w:tcW w:w="4495" w:type="dxa"/>
          </w:tcPr>
          <w:p w14:paraId="6B40829D" w14:textId="77777777" w:rsidR="004854D6" w:rsidRPr="00B80C4A" w:rsidRDefault="004854D6" w:rsidP="006B2388">
            <w:pPr>
              <w:rPr>
                <w:b/>
                <w:bCs/>
                <w:szCs w:val="24"/>
              </w:rPr>
            </w:pPr>
            <w:r w:rsidRPr="00B80C4A">
              <w:rPr>
                <w:b/>
                <w:bCs/>
                <w:szCs w:val="24"/>
              </w:rPr>
              <w:t xml:space="preserve">Proposed </w:t>
            </w:r>
            <w:r>
              <w:rPr>
                <w:b/>
                <w:bCs/>
                <w:szCs w:val="24"/>
              </w:rPr>
              <w:t xml:space="preserve">Flat </w:t>
            </w:r>
            <w:r w:rsidRPr="00B80C4A">
              <w:rPr>
                <w:b/>
                <w:bCs/>
                <w:szCs w:val="24"/>
              </w:rPr>
              <w:t>Rate</w:t>
            </w:r>
          </w:p>
        </w:tc>
      </w:tr>
      <w:tr w:rsidR="004854D6" w14:paraId="01062D91" w14:textId="77777777" w:rsidTr="006B2388">
        <w:tc>
          <w:tcPr>
            <w:tcW w:w="4495" w:type="dxa"/>
          </w:tcPr>
          <w:p w14:paraId="34E8AB39" w14:textId="77777777" w:rsidR="004854D6" w:rsidRDefault="004854D6" w:rsidP="006B2388">
            <w:pPr>
              <w:rPr>
                <w:szCs w:val="24"/>
              </w:rPr>
            </w:pPr>
            <w:r>
              <w:rPr>
                <w:szCs w:val="24"/>
              </w:rPr>
              <w:t>$47.01</w:t>
            </w:r>
          </w:p>
        </w:tc>
        <w:tc>
          <w:tcPr>
            <w:tcW w:w="4495" w:type="dxa"/>
          </w:tcPr>
          <w:p w14:paraId="5CFD6B31" w14:textId="77777777" w:rsidR="004854D6" w:rsidRDefault="004854D6" w:rsidP="006B2388">
            <w:pPr>
              <w:rPr>
                <w:szCs w:val="24"/>
              </w:rPr>
            </w:pPr>
            <w:r>
              <w:rPr>
                <w:szCs w:val="24"/>
              </w:rPr>
              <w:t>$49.36</w:t>
            </w:r>
          </w:p>
        </w:tc>
      </w:tr>
    </w:tbl>
    <w:p w14:paraId="650EC354" w14:textId="77777777" w:rsidR="004854D6" w:rsidRDefault="004854D6" w:rsidP="004854D6">
      <w:pPr>
        <w:rPr>
          <w:szCs w:val="24"/>
        </w:rPr>
      </w:pPr>
    </w:p>
    <w:p w14:paraId="02685B71" w14:textId="77777777" w:rsidR="004854D6" w:rsidRPr="0074714A" w:rsidRDefault="004854D6" w:rsidP="004854D6">
      <w:pPr>
        <w:rPr>
          <w:szCs w:val="24"/>
        </w:rPr>
      </w:pPr>
      <w:r w:rsidRPr="0074714A">
        <w:rPr>
          <w:szCs w:val="24"/>
        </w:rPr>
        <w:t xml:space="preserve">The following table </w:t>
      </w:r>
      <w:r>
        <w:rPr>
          <w:szCs w:val="24"/>
        </w:rPr>
        <w:t xml:space="preserve">reflects Orbit’s </w:t>
      </w:r>
      <w:r w:rsidRPr="0074714A">
        <w:rPr>
          <w:szCs w:val="24"/>
        </w:rPr>
        <w:t xml:space="preserve">previously approved </w:t>
      </w:r>
      <w:r>
        <w:rPr>
          <w:szCs w:val="24"/>
        </w:rPr>
        <w:t xml:space="preserve">sewer </w:t>
      </w:r>
      <w:r w:rsidRPr="0074714A">
        <w:rPr>
          <w:szCs w:val="24"/>
        </w:rPr>
        <w:t xml:space="preserve">base rates and </w:t>
      </w:r>
      <w:r>
        <w:rPr>
          <w:szCs w:val="24"/>
        </w:rPr>
        <w:t xml:space="preserve">its </w:t>
      </w:r>
      <w:r w:rsidRPr="0074714A">
        <w:rPr>
          <w:szCs w:val="24"/>
        </w:rPr>
        <w:t xml:space="preserve">proposed </w:t>
      </w:r>
      <w:r>
        <w:rPr>
          <w:szCs w:val="24"/>
        </w:rPr>
        <w:t xml:space="preserve">sewer </w:t>
      </w:r>
      <w:r w:rsidRPr="0074714A">
        <w:rPr>
          <w:szCs w:val="24"/>
        </w:rPr>
        <w:t>base rates by meter size</w:t>
      </w:r>
      <w:r>
        <w:rPr>
          <w:szCs w:val="24"/>
        </w:rPr>
        <w:t>:</w:t>
      </w:r>
    </w:p>
    <w:p w14:paraId="7888A888" w14:textId="77777777" w:rsidR="004854D6" w:rsidRPr="0074714A" w:rsidRDefault="004854D6" w:rsidP="004854D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3002"/>
        <w:gridCol w:w="3003"/>
      </w:tblGrid>
      <w:tr w:rsidR="004854D6" w:rsidRPr="0074714A" w14:paraId="350D00F5" w14:textId="77777777" w:rsidTr="006B2388">
        <w:tc>
          <w:tcPr>
            <w:tcW w:w="2985" w:type="dxa"/>
            <w:tcBorders>
              <w:top w:val="single" w:sz="4" w:space="0" w:color="auto"/>
              <w:left w:val="single" w:sz="4" w:space="0" w:color="auto"/>
              <w:bottom w:val="single" w:sz="4" w:space="0" w:color="auto"/>
              <w:right w:val="single" w:sz="4" w:space="0" w:color="auto"/>
            </w:tcBorders>
            <w:hideMark/>
          </w:tcPr>
          <w:p w14:paraId="2DB6693D" w14:textId="77777777" w:rsidR="004854D6" w:rsidRPr="007E610D" w:rsidRDefault="004854D6" w:rsidP="006B2388">
            <w:pPr>
              <w:spacing w:line="256" w:lineRule="auto"/>
              <w:rPr>
                <w:b/>
                <w:bCs/>
                <w:szCs w:val="24"/>
              </w:rPr>
            </w:pPr>
            <w:r w:rsidRPr="007E610D">
              <w:rPr>
                <w:b/>
                <w:bCs/>
                <w:szCs w:val="24"/>
              </w:rPr>
              <w:t>Meter Size</w:t>
            </w:r>
          </w:p>
        </w:tc>
        <w:tc>
          <w:tcPr>
            <w:tcW w:w="3002" w:type="dxa"/>
            <w:tcBorders>
              <w:top w:val="single" w:sz="4" w:space="0" w:color="auto"/>
              <w:left w:val="single" w:sz="4" w:space="0" w:color="auto"/>
              <w:bottom w:val="single" w:sz="4" w:space="0" w:color="auto"/>
              <w:right w:val="single" w:sz="4" w:space="0" w:color="auto"/>
            </w:tcBorders>
            <w:hideMark/>
          </w:tcPr>
          <w:p w14:paraId="49F00F11" w14:textId="77777777" w:rsidR="004854D6" w:rsidRPr="007E610D" w:rsidRDefault="004854D6" w:rsidP="006B2388">
            <w:pPr>
              <w:spacing w:line="256" w:lineRule="auto"/>
              <w:rPr>
                <w:b/>
                <w:bCs/>
                <w:szCs w:val="24"/>
              </w:rPr>
            </w:pPr>
            <w:r w:rsidRPr="007E610D">
              <w:rPr>
                <w:b/>
                <w:bCs/>
                <w:szCs w:val="24"/>
              </w:rPr>
              <w:t>Approved Base Rate</w:t>
            </w:r>
          </w:p>
        </w:tc>
        <w:tc>
          <w:tcPr>
            <w:tcW w:w="3003" w:type="dxa"/>
            <w:tcBorders>
              <w:top w:val="single" w:sz="4" w:space="0" w:color="auto"/>
              <w:left w:val="single" w:sz="4" w:space="0" w:color="auto"/>
              <w:bottom w:val="single" w:sz="4" w:space="0" w:color="auto"/>
              <w:right w:val="single" w:sz="4" w:space="0" w:color="auto"/>
            </w:tcBorders>
            <w:hideMark/>
          </w:tcPr>
          <w:p w14:paraId="197EEB13" w14:textId="77777777" w:rsidR="004854D6" w:rsidRPr="007E610D" w:rsidRDefault="004854D6" w:rsidP="006B2388">
            <w:pPr>
              <w:spacing w:line="256" w:lineRule="auto"/>
              <w:rPr>
                <w:b/>
                <w:bCs/>
                <w:szCs w:val="24"/>
              </w:rPr>
            </w:pPr>
            <w:r w:rsidRPr="007E610D">
              <w:rPr>
                <w:b/>
                <w:bCs/>
                <w:szCs w:val="24"/>
              </w:rPr>
              <w:t>Proposed Rate</w:t>
            </w:r>
          </w:p>
        </w:tc>
      </w:tr>
      <w:tr w:rsidR="004854D6" w:rsidRPr="0074714A" w14:paraId="4C26CA29" w14:textId="77777777" w:rsidTr="006B2388">
        <w:tc>
          <w:tcPr>
            <w:tcW w:w="2985" w:type="dxa"/>
            <w:tcBorders>
              <w:top w:val="single" w:sz="4" w:space="0" w:color="auto"/>
              <w:left w:val="single" w:sz="4" w:space="0" w:color="auto"/>
              <w:bottom w:val="single" w:sz="4" w:space="0" w:color="auto"/>
              <w:right w:val="single" w:sz="4" w:space="0" w:color="auto"/>
            </w:tcBorders>
            <w:hideMark/>
          </w:tcPr>
          <w:p w14:paraId="4EEA94AA" w14:textId="77777777" w:rsidR="004854D6" w:rsidRPr="0074714A" w:rsidRDefault="004854D6" w:rsidP="006B2388">
            <w:pPr>
              <w:spacing w:line="256" w:lineRule="auto"/>
              <w:rPr>
                <w:szCs w:val="24"/>
              </w:rPr>
            </w:pPr>
            <w:r w:rsidRPr="0074714A">
              <w:rPr>
                <w:szCs w:val="24"/>
              </w:rPr>
              <w:t>5/8”</w:t>
            </w:r>
            <w:r>
              <w:rPr>
                <w:szCs w:val="24"/>
              </w:rPr>
              <w:t xml:space="preserve">, </w:t>
            </w:r>
            <w:r w:rsidRPr="0074714A">
              <w:rPr>
                <w:szCs w:val="24"/>
              </w:rPr>
              <w:t>3/4”</w:t>
            </w:r>
            <w:r>
              <w:rPr>
                <w:szCs w:val="24"/>
              </w:rPr>
              <w:t>,</w:t>
            </w:r>
            <w:r w:rsidRPr="0074714A">
              <w:rPr>
                <w:szCs w:val="24"/>
              </w:rPr>
              <w:t xml:space="preserve"> </w:t>
            </w:r>
            <w:r>
              <w:rPr>
                <w:szCs w:val="24"/>
              </w:rPr>
              <w:t>or 1”</w:t>
            </w:r>
          </w:p>
        </w:tc>
        <w:tc>
          <w:tcPr>
            <w:tcW w:w="3002" w:type="dxa"/>
            <w:tcBorders>
              <w:top w:val="single" w:sz="4" w:space="0" w:color="auto"/>
              <w:left w:val="single" w:sz="4" w:space="0" w:color="auto"/>
              <w:bottom w:val="single" w:sz="4" w:space="0" w:color="auto"/>
              <w:right w:val="single" w:sz="4" w:space="0" w:color="auto"/>
            </w:tcBorders>
            <w:hideMark/>
          </w:tcPr>
          <w:p w14:paraId="1856198C" w14:textId="77777777" w:rsidR="004854D6" w:rsidRPr="0074714A" w:rsidRDefault="004854D6" w:rsidP="006B2388">
            <w:pPr>
              <w:spacing w:line="256" w:lineRule="auto"/>
              <w:rPr>
                <w:szCs w:val="24"/>
              </w:rPr>
            </w:pPr>
            <w:r w:rsidRPr="0074714A">
              <w:rPr>
                <w:szCs w:val="24"/>
              </w:rPr>
              <w:t>$</w:t>
            </w:r>
            <w:sdt>
              <w:sdtPr>
                <w:rPr>
                  <w:szCs w:val="24"/>
                </w:rPr>
                <w:id w:val="-1914000262"/>
                <w:placeholder>
                  <w:docPart w:val="DA8B90DDB73B4DC784A8E6F86A5C187D"/>
                </w:placeholder>
                <w:text/>
              </w:sdtPr>
              <w:sdtContent>
                <w:r>
                  <w:rPr>
                    <w:szCs w:val="24"/>
                  </w:rPr>
                  <w:t>31.50</w:t>
                </w:r>
              </w:sdtContent>
            </w:sdt>
          </w:p>
        </w:tc>
        <w:tc>
          <w:tcPr>
            <w:tcW w:w="3003" w:type="dxa"/>
            <w:tcBorders>
              <w:top w:val="single" w:sz="4" w:space="0" w:color="auto"/>
              <w:left w:val="single" w:sz="4" w:space="0" w:color="auto"/>
              <w:bottom w:val="single" w:sz="4" w:space="0" w:color="auto"/>
              <w:right w:val="single" w:sz="4" w:space="0" w:color="auto"/>
            </w:tcBorders>
            <w:hideMark/>
          </w:tcPr>
          <w:p w14:paraId="3A1ED6E4" w14:textId="77777777" w:rsidR="004854D6" w:rsidRPr="0074714A" w:rsidRDefault="004854D6" w:rsidP="006B2388">
            <w:pPr>
              <w:spacing w:line="256" w:lineRule="auto"/>
              <w:rPr>
                <w:szCs w:val="24"/>
              </w:rPr>
            </w:pPr>
            <w:r w:rsidRPr="0074714A">
              <w:rPr>
                <w:szCs w:val="24"/>
              </w:rPr>
              <w:t>$</w:t>
            </w:r>
            <w:sdt>
              <w:sdtPr>
                <w:rPr>
                  <w:szCs w:val="24"/>
                </w:rPr>
                <w:id w:val="496540409"/>
                <w:placeholder>
                  <w:docPart w:val="E03E36D1F6524FB78F3F2D1B3A92C163"/>
                </w:placeholder>
                <w:text/>
              </w:sdtPr>
              <w:sdtContent>
                <w:r>
                  <w:rPr>
                    <w:szCs w:val="24"/>
                  </w:rPr>
                  <w:t>33.08</w:t>
                </w:r>
              </w:sdtContent>
            </w:sdt>
            <w:r w:rsidRPr="0074714A">
              <w:rPr>
                <w:szCs w:val="24"/>
              </w:rPr>
              <w:t xml:space="preserve"> </w:t>
            </w:r>
          </w:p>
        </w:tc>
      </w:tr>
    </w:tbl>
    <w:p w14:paraId="07265EDD" w14:textId="77777777" w:rsidR="004854D6" w:rsidRDefault="004854D6" w:rsidP="004854D6">
      <w:pPr>
        <w:rPr>
          <w:szCs w:val="24"/>
        </w:rPr>
      </w:pPr>
    </w:p>
    <w:p w14:paraId="66120133" w14:textId="77777777" w:rsidR="004854D6" w:rsidRPr="00231D9F" w:rsidRDefault="004854D6" w:rsidP="004854D6">
      <w:pPr>
        <w:rPr>
          <w:szCs w:val="24"/>
        </w:rPr>
      </w:pPr>
      <w:r w:rsidRPr="00231D9F">
        <w:rPr>
          <w:szCs w:val="24"/>
        </w:rPr>
        <w:t xml:space="preserve">The following table </w:t>
      </w:r>
      <w:r>
        <w:rPr>
          <w:szCs w:val="24"/>
        </w:rPr>
        <w:t xml:space="preserve">reflects Orbit’s </w:t>
      </w:r>
      <w:r w:rsidRPr="00231D9F">
        <w:rPr>
          <w:szCs w:val="24"/>
        </w:rPr>
        <w:t xml:space="preserve">previously approved and proposed </w:t>
      </w:r>
      <w:r>
        <w:rPr>
          <w:szCs w:val="24"/>
        </w:rPr>
        <w:t>single gallonage sewer rates:</w:t>
      </w:r>
    </w:p>
    <w:p w14:paraId="5BC4F537" w14:textId="77777777" w:rsidR="004854D6" w:rsidRPr="00231D9F" w:rsidRDefault="004854D6" w:rsidP="004854D6">
      <w:pPr>
        <w:rPr>
          <w:szCs w:val="24"/>
        </w:rPr>
      </w:pP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500"/>
      </w:tblGrid>
      <w:tr w:rsidR="004854D6" w:rsidRPr="00231D9F" w14:paraId="14B90A65" w14:textId="77777777" w:rsidTr="006B2388">
        <w:tc>
          <w:tcPr>
            <w:tcW w:w="4387" w:type="dxa"/>
            <w:tcBorders>
              <w:top w:val="single" w:sz="4" w:space="0" w:color="auto"/>
              <w:left w:val="single" w:sz="4" w:space="0" w:color="auto"/>
              <w:bottom w:val="single" w:sz="4" w:space="0" w:color="auto"/>
              <w:right w:val="single" w:sz="4" w:space="0" w:color="auto"/>
            </w:tcBorders>
            <w:hideMark/>
          </w:tcPr>
          <w:p w14:paraId="2E002A34" w14:textId="77777777" w:rsidR="004854D6" w:rsidRPr="00231D9F" w:rsidRDefault="004854D6" w:rsidP="006B2388">
            <w:pPr>
              <w:jc w:val="center"/>
              <w:rPr>
                <w:b/>
                <w:szCs w:val="24"/>
              </w:rPr>
            </w:pPr>
            <w:r>
              <w:rPr>
                <w:b/>
                <w:szCs w:val="24"/>
              </w:rPr>
              <w:t>Current Tariff Single Gallonage Rate</w:t>
            </w:r>
          </w:p>
        </w:tc>
        <w:tc>
          <w:tcPr>
            <w:tcW w:w="4500" w:type="dxa"/>
            <w:tcBorders>
              <w:top w:val="single" w:sz="4" w:space="0" w:color="auto"/>
              <w:left w:val="single" w:sz="4" w:space="0" w:color="auto"/>
              <w:bottom w:val="single" w:sz="4" w:space="0" w:color="auto"/>
              <w:right w:val="single" w:sz="4" w:space="0" w:color="auto"/>
            </w:tcBorders>
            <w:hideMark/>
          </w:tcPr>
          <w:p w14:paraId="575FE3F5" w14:textId="77777777" w:rsidR="004854D6" w:rsidRPr="00231D9F" w:rsidRDefault="004854D6" w:rsidP="006B2388">
            <w:pPr>
              <w:jc w:val="center"/>
              <w:rPr>
                <w:b/>
                <w:szCs w:val="24"/>
              </w:rPr>
            </w:pPr>
            <w:r>
              <w:rPr>
                <w:b/>
                <w:szCs w:val="24"/>
              </w:rPr>
              <w:t>Proposed Tariff Single Gallonage Rate</w:t>
            </w:r>
          </w:p>
        </w:tc>
      </w:tr>
      <w:tr w:rsidR="004854D6" w:rsidRPr="00231D9F" w14:paraId="5315C9B6" w14:textId="77777777" w:rsidTr="006B2388">
        <w:tc>
          <w:tcPr>
            <w:tcW w:w="4387" w:type="dxa"/>
            <w:tcBorders>
              <w:top w:val="single" w:sz="4" w:space="0" w:color="auto"/>
              <w:left w:val="single" w:sz="4" w:space="0" w:color="auto"/>
              <w:bottom w:val="single" w:sz="4" w:space="0" w:color="auto"/>
              <w:right w:val="single" w:sz="4" w:space="0" w:color="auto"/>
            </w:tcBorders>
          </w:tcPr>
          <w:p w14:paraId="19D076BF" w14:textId="77777777" w:rsidR="004854D6" w:rsidRPr="00231D9F" w:rsidRDefault="004854D6" w:rsidP="006B2388">
            <w:pPr>
              <w:jc w:val="center"/>
              <w:rPr>
                <w:szCs w:val="24"/>
              </w:rPr>
            </w:pPr>
            <w:r>
              <w:rPr>
                <w:szCs w:val="24"/>
              </w:rPr>
              <w:t>$3.15</w:t>
            </w:r>
          </w:p>
        </w:tc>
        <w:tc>
          <w:tcPr>
            <w:tcW w:w="4500" w:type="dxa"/>
            <w:tcBorders>
              <w:top w:val="single" w:sz="4" w:space="0" w:color="auto"/>
              <w:left w:val="single" w:sz="4" w:space="0" w:color="auto"/>
              <w:bottom w:val="single" w:sz="4" w:space="0" w:color="auto"/>
              <w:right w:val="single" w:sz="4" w:space="0" w:color="auto"/>
            </w:tcBorders>
          </w:tcPr>
          <w:p w14:paraId="6D683DBF" w14:textId="77777777" w:rsidR="004854D6" w:rsidRPr="00231D9F" w:rsidRDefault="004854D6" w:rsidP="006B2388">
            <w:pPr>
              <w:jc w:val="center"/>
              <w:rPr>
                <w:szCs w:val="24"/>
              </w:rPr>
            </w:pPr>
            <w:r>
              <w:rPr>
                <w:szCs w:val="24"/>
              </w:rPr>
              <w:t>$3.31</w:t>
            </w:r>
          </w:p>
        </w:tc>
      </w:tr>
    </w:tbl>
    <w:p w14:paraId="05E838BE" w14:textId="77777777" w:rsidR="004854D6" w:rsidRDefault="004854D6" w:rsidP="004854D6">
      <w:pPr>
        <w:rPr>
          <w:szCs w:val="24"/>
        </w:rPr>
      </w:pPr>
    </w:p>
    <w:p w14:paraId="38D57A89" w14:textId="77777777" w:rsidR="004854D6" w:rsidRPr="0074714A" w:rsidRDefault="004854D6" w:rsidP="004854D6">
      <w:pPr>
        <w:rPr>
          <w:szCs w:val="24"/>
        </w:rPr>
      </w:pPr>
      <w:r>
        <w:rPr>
          <w:szCs w:val="24"/>
        </w:rPr>
        <w:t>I reviewed the application and confirm</w:t>
      </w:r>
      <w:r w:rsidRPr="0074714A">
        <w:rPr>
          <w:szCs w:val="24"/>
        </w:rPr>
        <w:t xml:space="preserve"> that </w:t>
      </w:r>
      <w:r>
        <w:rPr>
          <w:szCs w:val="24"/>
        </w:rPr>
        <w:t>Orbit</w:t>
      </w:r>
      <w:r w:rsidRPr="0074714A">
        <w:rPr>
          <w:szCs w:val="24"/>
        </w:rPr>
        <w:t xml:space="preserve"> correctly calculated </w:t>
      </w:r>
      <w:r>
        <w:rPr>
          <w:szCs w:val="24"/>
        </w:rPr>
        <w:t xml:space="preserve">the </w:t>
      </w:r>
      <w:r w:rsidRPr="0074714A">
        <w:rPr>
          <w:szCs w:val="24"/>
        </w:rPr>
        <w:t>billing comparisons using the base rates</w:t>
      </w:r>
      <w:r>
        <w:rPr>
          <w:szCs w:val="24"/>
        </w:rPr>
        <w:t>, flat rates, meter charges,</w:t>
      </w:r>
      <w:r w:rsidRPr="0074714A">
        <w:rPr>
          <w:szCs w:val="24"/>
        </w:rPr>
        <w:t xml:space="preserve"> and gallonage rates from </w:t>
      </w:r>
      <w:r>
        <w:rPr>
          <w:szCs w:val="24"/>
        </w:rPr>
        <w:t>its</w:t>
      </w:r>
      <w:r w:rsidRPr="0074714A">
        <w:rPr>
          <w:szCs w:val="24"/>
        </w:rPr>
        <w:t xml:space="preserve"> previous</w:t>
      </w:r>
      <w:r>
        <w:rPr>
          <w:szCs w:val="24"/>
        </w:rPr>
        <w:t>ly approved</w:t>
      </w:r>
      <w:r w:rsidRPr="0074714A">
        <w:rPr>
          <w:szCs w:val="24"/>
        </w:rPr>
        <w:t xml:space="preserve"> tariff rates and the proposed tariff rates.</w:t>
      </w:r>
    </w:p>
    <w:p w14:paraId="70CAA55F" w14:textId="77777777" w:rsidR="004854D6" w:rsidRPr="0074714A" w:rsidRDefault="004854D6" w:rsidP="004854D6">
      <w:pPr>
        <w:autoSpaceDE w:val="0"/>
        <w:autoSpaceDN w:val="0"/>
        <w:adjustRightInd w:val="0"/>
        <w:rPr>
          <w:szCs w:val="24"/>
        </w:rPr>
      </w:pPr>
    </w:p>
    <w:p w14:paraId="293711EB" w14:textId="77777777" w:rsidR="004854D6" w:rsidRPr="0074714A" w:rsidRDefault="004854D6" w:rsidP="004854D6">
      <w:pPr>
        <w:rPr>
          <w:szCs w:val="24"/>
        </w:rPr>
      </w:pPr>
      <w:r w:rsidRPr="0074714A">
        <w:rPr>
          <w:szCs w:val="24"/>
        </w:rPr>
        <w:t xml:space="preserve">Based upon </w:t>
      </w:r>
      <w:r>
        <w:rPr>
          <w:szCs w:val="24"/>
        </w:rPr>
        <w:t xml:space="preserve">my </w:t>
      </w:r>
      <w:r w:rsidRPr="0074714A">
        <w:rPr>
          <w:szCs w:val="24"/>
        </w:rPr>
        <w:t xml:space="preserve">review of the application, </w:t>
      </w:r>
      <w:r>
        <w:rPr>
          <w:szCs w:val="24"/>
        </w:rPr>
        <w:t>I</w:t>
      </w:r>
      <w:r w:rsidRPr="0074714A">
        <w:rPr>
          <w:szCs w:val="24"/>
        </w:rPr>
        <w:t xml:space="preserve"> recommend that the Commission:</w:t>
      </w:r>
    </w:p>
    <w:p w14:paraId="40B72722" w14:textId="77777777" w:rsidR="004854D6" w:rsidRPr="0074714A" w:rsidRDefault="004854D6" w:rsidP="004854D6">
      <w:pPr>
        <w:rPr>
          <w:szCs w:val="24"/>
        </w:rPr>
      </w:pPr>
    </w:p>
    <w:p w14:paraId="4D65171F" w14:textId="77777777" w:rsidR="004854D6" w:rsidRPr="0074714A" w:rsidRDefault="004854D6" w:rsidP="004854D6">
      <w:pPr>
        <w:numPr>
          <w:ilvl w:val="0"/>
          <w:numId w:val="14"/>
        </w:numPr>
        <w:spacing w:before="120"/>
        <w:rPr>
          <w:szCs w:val="24"/>
        </w:rPr>
      </w:pPr>
      <w:r w:rsidRPr="0074714A">
        <w:rPr>
          <w:szCs w:val="24"/>
        </w:rPr>
        <w:t>Deem the application</w:t>
      </w:r>
      <w:r>
        <w:rPr>
          <w:szCs w:val="24"/>
        </w:rPr>
        <w:t xml:space="preserve"> </w:t>
      </w:r>
      <w:r w:rsidRPr="0074714A">
        <w:rPr>
          <w:szCs w:val="24"/>
        </w:rPr>
        <w:t>administratively complete;</w:t>
      </w:r>
    </w:p>
    <w:p w14:paraId="3A34DCF3" w14:textId="77777777" w:rsidR="004854D6" w:rsidRPr="0074714A" w:rsidRDefault="004854D6" w:rsidP="004854D6">
      <w:pPr>
        <w:numPr>
          <w:ilvl w:val="0"/>
          <w:numId w:val="14"/>
        </w:numPr>
        <w:spacing w:before="120"/>
        <w:rPr>
          <w:szCs w:val="24"/>
        </w:rPr>
      </w:pPr>
      <w:r w:rsidRPr="0074714A">
        <w:rPr>
          <w:szCs w:val="24"/>
        </w:rPr>
        <w:t>Approve the Class D rate adjustment</w:t>
      </w:r>
      <w:r>
        <w:rPr>
          <w:szCs w:val="24"/>
        </w:rPr>
        <w:t>s</w:t>
      </w:r>
      <w:r w:rsidRPr="0074714A">
        <w:rPr>
          <w:szCs w:val="24"/>
        </w:rPr>
        <w:t xml:space="preserve"> and authorize </w:t>
      </w:r>
      <w:r>
        <w:rPr>
          <w:szCs w:val="24"/>
        </w:rPr>
        <w:t>Orbit</w:t>
      </w:r>
      <w:r w:rsidRPr="0074714A">
        <w:rPr>
          <w:szCs w:val="24"/>
        </w:rPr>
        <w:t xml:space="preserve"> to </w:t>
      </w:r>
      <w:r>
        <w:rPr>
          <w:szCs w:val="24"/>
        </w:rPr>
        <w:t xml:space="preserve">collect </w:t>
      </w:r>
      <w:r w:rsidRPr="0074714A">
        <w:rPr>
          <w:szCs w:val="24"/>
        </w:rPr>
        <w:t>rates as proposed in the application;</w:t>
      </w:r>
    </w:p>
    <w:p w14:paraId="190D2435" w14:textId="77777777" w:rsidR="004854D6" w:rsidRPr="0074714A" w:rsidRDefault="004854D6" w:rsidP="004854D6">
      <w:pPr>
        <w:numPr>
          <w:ilvl w:val="0"/>
          <w:numId w:val="14"/>
        </w:numPr>
        <w:spacing w:before="120"/>
        <w:rPr>
          <w:szCs w:val="24"/>
        </w:rPr>
      </w:pPr>
      <w:r w:rsidRPr="0074714A">
        <w:rPr>
          <w:szCs w:val="24"/>
        </w:rPr>
        <w:t xml:space="preserve">Order </w:t>
      </w:r>
      <w:r>
        <w:rPr>
          <w:szCs w:val="24"/>
        </w:rPr>
        <w:t>Orbit</w:t>
      </w:r>
      <w:r w:rsidRPr="0074714A">
        <w:rPr>
          <w:szCs w:val="24"/>
        </w:rPr>
        <w:t xml:space="preserve"> to </w:t>
      </w:r>
      <w:r>
        <w:rPr>
          <w:szCs w:val="24"/>
        </w:rPr>
        <w:t xml:space="preserve">provide </w:t>
      </w:r>
      <w:r w:rsidRPr="0074714A">
        <w:rPr>
          <w:szCs w:val="24"/>
        </w:rPr>
        <w:t>notice</w:t>
      </w:r>
      <w:r>
        <w:rPr>
          <w:szCs w:val="24"/>
        </w:rPr>
        <w:t xml:space="preserve"> to</w:t>
      </w:r>
      <w:r w:rsidRPr="0074714A">
        <w:rPr>
          <w:szCs w:val="24"/>
        </w:rPr>
        <w:t xml:space="preserve"> customers in accordance with TWC § 13.1872(c)(1) </w:t>
      </w:r>
      <w:r>
        <w:rPr>
          <w:szCs w:val="24"/>
        </w:rPr>
        <w:t xml:space="preserve">by January 11, 2021, which is </w:t>
      </w:r>
      <w:r w:rsidRPr="0074714A">
        <w:rPr>
          <w:szCs w:val="24"/>
        </w:rPr>
        <w:t xml:space="preserve">30 days </w:t>
      </w:r>
      <w:r>
        <w:rPr>
          <w:szCs w:val="24"/>
        </w:rPr>
        <w:t xml:space="preserve">prior to </w:t>
      </w:r>
      <w:r w:rsidRPr="0074714A">
        <w:rPr>
          <w:szCs w:val="24"/>
        </w:rPr>
        <w:t>the</w:t>
      </w:r>
      <w:r>
        <w:rPr>
          <w:szCs w:val="24"/>
        </w:rPr>
        <w:t xml:space="preserve"> </w:t>
      </w:r>
      <w:r w:rsidRPr="0074714A">
        <w:rPr>
          <w:szCs w:val="24"/>
        </w:rPr>
        <w:t>effective date of</w:t>
      </w:r>
      <w:r>
        <w:rPr>
          <w:szCs w:val="24"/>
        </w:rPr>
        <w:t xml:space="preserve"> February 10, 2021</w:t>
      </w:r>
      <w:r w:rsidRPr="0074714A">
        <w:rPr>
          <w:szCs w:val="24"/>
        </w:rPr>
        <w:t>;</w:t>
      </w:r>
    </w:p>
    <w:p w14:paraId="2832B523" w14:textId="77777777" w:rsidR="004854D6" w:rsidRPr="0074714A" w:rsidRDefault="004854D6" w:rsidP="004854D6">
      <w:pPr>
        <w:numPr>
          <w:ilvl w:val="0"/>
          <w:numId w:val="14"/>
        </w:numPr>
        <w:spacing w:before="120"/>
        <w:rPr>
          <w:szCs w:val="24"/>
        </w:rPr>
      </w:pPr>
      <w:r w:rsidRPr="0074714A">
        <w:rPr>
          <w:szCs w:val="24"/>
        </w:rPr>
        <w:lastRenderedPageBreak/>
        <w:t xml:space="preserve">Approve </w:t>
      </w:r>
      <w:r>
        <w:rPr>
          <w:szCs w:val="24"/>
        </w:rPr>
        <w:t>an</w:t>
      </w:r>
      <w:r w:rsidRPr="0074714A">
        <w:rPr>
          <w:szCs w:val="24"/>
        </w:rPr>
        <w:t xml:space="preserve"> effective date </w:t>
      </w:r>
      <w:r>
        <w:rPr>
          <w:szCs w:val="24"/>
        </w:rPr>
        <w:t>of February 10, 2021;</w:t>
      </w:r>
    </w:p>
    <w:p w14:paraId="3C5BB5D0" w14:textId="77777777" w:rsidR="004854D6" w:rsidRPr="0074714A" w:rsidRDefault="004854D6" w:rsidP="004854D6">
      <w:pPr>
        <w:numPr>
          <w:ilvl w:val="0"/>
          <w:numId w:val="14"/>
        </w:numPr>
        <w:spacing w:before="120"/>
        <w:rPr>
          <w:szCs w:val="24"/>
        </w:rPr>
      </w:pPr>
      <w:r w:rsidRPr="0074714A">
        <w:rPr>
          <w:szCs w:val="24"/>
        </w:rPr>
        <w:t>Approve the attached tariff</w:t>
      </w:r>
      <w:r>
        <w:rPr>
          <w:szCs w:val="24"/>
        </w:rPr>
        <w:t>s</w:t>
      </w:r>
      <w:r w:rsidRPr="0074714A">
        <w:rPr>
          <w:szCs w:val="24"/>
        </w:rPr>
        <w:t xml:space="preserve"> </w:t>
      </w:r>
      <w:r>
        <w:rPr>
          <w:szCs w:val="24"/>
        </w:rPr>
        <w:t>and require Central Records to</w:t>
      </w:r>
      <w:r w:rsidRPr="0074714A">
        <w:rPr>
          <w:szCs w:val="24"/>
        </w:rPr>
        <w:t xml:space="preserve"> provide a copy to </w:t>
      </w:r>
      <w:r>
        <w:rPr>
          <w:szCs w:val="24"/>
        </w:rPr>
        <w:t>Orbit</w:t>
      </w:r>
      <w:r w:rsidRPr="0074714A">
        <w:rPr>
          <w:szCs w:val="24"/>
        </w:rPr>
        <w:t>.</w:t>
      </w:r>
    </w:p>
    <w:p w14:paraId="255ACBF3" w14:textId="77777777" w:rsidR="004854D6" w:rsidRDefault="004854D6" w:rsidP="004854D6">
      <w:pPr>
        <w:tabs>
          <w:tab w:val="left" w:pos="1170"/>
        </w:tabs>
        <w:spacing w:after="120" w:line="480" w:lineRule="auto"/>
      </w:pPr>
    </w:p>
    <w:p w14:paraId="2E71CF67" w14:textId="30FE472C" w:rsidR="0038776A" w:rsidRDefault="0038776A" w:rsidP="001443EA">
      <w:pPr>
        <w:keepNext/>
        <w:ind w:left="3600" w:firstLine="720"/>
        <w:rPr>
          <w:szCs w:val="24"/>
        </w:rPr>
      </w:pPr>
    </w:p>
    <w:sectPr w:rsidR="0038776A" w:rsidSect="004854D6">
      <w:headerReference w:type="default" r:id="rId13"/>
      <w:footerReference w:type="default" r:id="rId14"/>
      <w:type w:val="continuous"/>
      <w:pgSz w:w="12240" w:h="15840"/>
      <w:pgMar w:top="720" w:right="1800" w:bottom="1440" w:left="1440"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EFDFB" w14:textId="77777777" w:rsidR="00703C87" w:rsidRDefault="00703C87">
      <w:r>
        <w:separator/>
      </w:r>
    </w:p>
  </w:endnote>
  <w:endnote w:type="continuationSeparator" w:id="0">
    <w:p w14:paraId="26BFF1EC" w14:textId="77777777" w:rsidR="00703C87" w:rsidRDefault="0070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0519">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C283F" w14:textId="2106EA64" w:rsidR="004854D6" w:rsidRDefault="004854D6" w:rsidP="009B61E3">
    <w:pPr>
      <w:pStyle w:val="Footer"/>
      <w:framePr w:wrap="around" w:vAnchor="text" w:hAnchor="page" w:x="1702" w:y="61"/>
      <w:jc w:val="center"/>
      <w:rPr>
        <w:rStyle w:val="PageNumber"/>
      </w:rPr>
    </w:pPr>
  </w:p>
  <w:p w14:paraId="50B0BD12" w14:textId="77777777" w:rsidR="004854D6" w:rsidRDefault="004854D6" w:rsidP="009B61E3">
    <w:pPr>
      <w:pStyle w:val="Footer"/>
      <w:framePr w:wrap="around" w:vAnchor="text" w:hAnchor="page" w:x="1702" w:y="61"/>
      <w:rPr>
        <w:rStyle w:val="PageNumber"/>
      </w:rPr>
    </w:pPr>
  </w:p>
  <w:p w14:paraId="2752409F" w14:textId="77777777" w:rsidR="004854D6" w:rsidRDefault="004854D6" w:rsidP="00B9556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A8C5" w14:textId="2C21CFDC" w:rsidR="004854D6" w:rsidRDefault="004854D6" w:rsidP="009B61E3">
    <w:pPr>
      <w:pStyle w:val="Footer"/>
      <w:framePr w:wrap="around" w:vAnchor="text" w:hAnchor="page" w:x="1702" w:y="61"/>
      <w:jc w:val="center"/>
      <w:rPr>
        <w:rStyle w:val="PageNumber"/>
      </w:rPr>
    </w:pPr>
  </w:p>
  <w:p w14:paraId="779E5F63" w14:textId="77777777" w:rsidR="004854D6" w:rsidRDefault="004854D6" w:rsidP="009B61E3">
    <w:pPr>
      <w:pStyle w:val="Footer"/>
      <w:framePr w:wrap="around" w:vAnchor="text" w:hAnchor="page" w:x="1702" w:y="61"/>
      <w:rPr>
        <w:rStyle w:val="PageNumber"/>
      </w:rPr>
    </w:pPr>
  </w:p>
  <w:p w14:paraId="11BE404B" w14:textId="77777777" w:rsidR="004854D6" w:rsidRDefault="004854D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75D26" w14:textId="77777777" w:rsidR="00703C87" w:rsidRDefault="00703C87">
      <w:r>
        <w:separator/>
      </w:r>
    </w:p>
  </w:footnote>
  <w:footnote w:type="continuationSeparator" w:id="0">
    <w:p w14:paraId="722A021B" w14:textId="77777777" w:rsidR="00703C87" w:rsidRDefault="0070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29E" w14:textId="77777777" w:rsidR="004854D6" w:rsidRPr="00DB398B" w:rsidRDefault="004854D6" w:rsidP="00DB398B">
    <w:pPr>
      <w:spacing w:after="160" w:line="259" w:lineRule="auto"/>
      <w:jc w:val="center"/>
      <w:rPr>
        <w:rFonts w:eastAsiaTheme="minorHAnsi"/>
      </w:rPr>
    </w:pPr>
    <w:r w:rsidRPr="00DB398B">
      <w:rPr>
        <w:rFonts w:eastAsiaTheme="minorHAnsi"/>
      </w:rPr>
      <w:t>Project No. 51</w:t>
    </w:r>
    <w:r>
      <w:rPr>
        <w:rFonts w:eastAsiaTheme="minorHAnsi"/>
      </w:rPr>
      <w:t>555</w:t>
    </w:r>
    <w:r w:rsidRPr="00DB398B">
      <w:rPr>
        <w:rFonts w:eastAsiaTheme="minorHAnsi"/>
      </w:rPr>
      <w:tab/>
      <w:t xml:space="preserve">Memorandum of </w:t>
    </w:r>
    <w:r>
      <w:rPr>
        <w:rFonts w:eastAsiaTheme="minorHAnsi"/>
      </w:rPr>
      <w:t>Maxine Gilford</w:t>
    </w:r>
    <w:r w:rsidRPr="00DB398B">
      <w:rPr>
        <w:rFonts w:eastAsiaTheme="minorHAnsi"/>
      </w:rPr>
      <w:t xml:space="preserve"> (December </w:t>
    </w:r>
    <w:r>
      <w:rPr>
        <w:rFonts w:eastAsiaTheme="minorHAnsi"/>
      </w:rPr>
      <w:t>28</w:t>
    </w:r>
    <w:r w:rsidRPr="00DB398B">
      <w:rPr>
        <w:rFonts w:eastAsiaTheme="minorHAnsi"/>
      </w:rPr>
      <w:t>, 2020)</w:t>
    </w:r>
    <w:r w:rsidRPr="00DB398B">
      <w:rPr>
        <w:rFonts w:eastAsiaTheme="minorHAnsi"/>
      </w:rPr>
      <w:tab/>
    </w:r>
    <w:r w:rsidRPr="00DB398B">
      <w:rPr>
        <w:rFonts w:eastAsiaTheme="minorHAnsi"/>
      </w:rPr>
      <w:tab/>
      <w:t>Page 2 of 3</w:t>
    </w:r>
  </w:p>
  <w:p w14:paraId="3821FB18" w14:textId="77777777" w:rsidR="004854D6" w:rsidRDefault="0048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A3BC" w14:textId="77777777" w:rsidR="004854D6" w:rsidRDefault="004854D6">
    <w:pPr>
      <w:pStyle w:val="Header"/>
      <w:jc w:val="center"/>
      <w:rPr>
        <w:b/>
        <w:i/>
        <w:sz w:val="38"/>
      </w:rPr>
    </w:pPr>
    <w:r>
      <w:rPr>
        <w:b/>
        <w:i/>
        <w:sz w:val="38"/>
      </w:rPr>
      <w:t>Public Utility Commission of Texas</w:t>
    </w:r>
  </w:p>
  <w:p w14:paraId="52A4392A" w14:textId="41346D2C" w:rsidR="004854D6" w:rsidRDefault="004854D6" w:rsidP="004854D6">
    <w:pPr>
      <w:pStyle w:val="Header"/>
      <w:tabs>
        <w:tab w:val="left" w:pos="1800"/>
        <w:tab w:val="left" w:pos="6840"/>
      </w:tabs>
      <w:spacing w:before="120" w:after="120"/>
      <w:jc w:val="center"/>
      <w:rPr>
        <w:b/>
        <w:sz w:val="12"/>
      </w:rPr>
    </w:pPr>
    <w:r>
      <w:rPr>
        <w:b/>
        <w:sz w:val="12"/>
        <w:u w:val="single"/>
      </w:rPr>
      <w:softHyphen/>
    </w:r>
    <w:r>
      <w:rPr>
        <w:b/>
        <w:sz w:val="12"/>
        <w:u w:val="single"/>
      </w:rPr>
      <w:softHyphen/>
    </w:r>
    <w:r>
      <w:rPr>
        <w:b/>
        <w:sz w:val="12"/>
        <w:u w:val="single"/>
      </w:rPr>
      <w:softHyphen/>
    </w:r>
    <w:r>
      <w:rPr>
        <w:b/>
        <w:sz w:val="12"/>
        <w:u w:val="single"/>
      </w:rPr>
      <w:softHyphen/>
    </w:r>
    <w:r>
      <w:rPr>
        <w:b/>
        <w:sz w:val="12"/>
        <w:u w:val="single"/>
      </w:rPr>
      <w:softHyphen/>
    </w:r>
    <w:r>
      <w:rPr>
        <w:b/>
        <w:sz w:val="12"/>
        <w:u w:val="single"/>
      </w:rPr>
      <w:softHyphen/>
      <w:t>__________________________________________________________________________________</w:t>
    </w:r>
  </w:p>
  <w:p w14:paraId="0131E03F" w14:textId="77777777" w:rsidR="004854D6" w:rsidRDefault="004854D6">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22A8A" w14:textId="6E8B63AF" w:rsidR="00DB398B" w:rsidRPr="00DB398B" w:rsidRDefault="004854D6" w:rsidP="00DB398B">
    <w:pPr>
      <w:spacing w:after="160" w:line="259" w:lineRule="auto"/>
      <w:jc w:val="center"/>
      <w:rPr>
        <w:rFonts w:eastAsiaTheme="minorHAnsi"/>
      </w:rPr>
    </w:pPr>
    <w:r>
      <w:rPr>
        <w:rFonts w:eastAsiaTheme="minorHAnsi"/>
      </w:rPr>
      <w:t>Docket</w:t>
    </w:r>
    <w:r w:rsidRPr="00DB398B">
      <w:rPr>
        <w:rFonts w:eastAsiaTheme="minorHAnsi"/>
      </w:rPr>
      <w:t xml:space="preserve"> No. 51</w:t>
    </w:r>
    <w:r>
      <w:rPr>
        <w:rFonts w:eastAsiaTheme="minorHAnsi"/>
      </w:rPr>
      <w:t>55</w:t>
    </w:r>
    <w:r w:rsidRPr="00DB398B">
      <w:rPr>
        <w:rFonts w:eastAsiaTheme="minorHAnsi"/>
      </w:rPr>
      <w:t>5</w:t>
    </w:r>
    <w:r w:rsidRPr="00DB398B">
      <w:rPr>
        <w:rFonts w:eastAsiaTheme="minorHAnsi"/>
      </w:rPr>
      <w:tab/>
      <w:t xml:space="preserve">Memorandum of </w:t>
    </w:r>
    <w:r>
      <w:rPr>
        <w:rFonts w:eastAsiaTheme="minorHAnsi"/>
      </w:rPr>
      <w:t>Maxine Gilford</w:t>
    </w:r>
    <w:r w:rsidRPr="00DB398B">
      <w:rPr>
        <w:rFonts w:eastAsiaTheme="minorHAnsi"/>
      </w:rPr>
      <w:t xml:space="preserve"> (December </w:t>
    </w:r>
    <w:r>
      <w:rPr>
        <w:rFonts w:eastAsiaTheme="minorHAnsi"/>
      </w:rPr>
      <w:t>28</w:t>
    </w:r>
    <w:r w:rsidRPr="00DB398B">
      <w:rPr>
        <w:rFonts w:eastAsiaTheme="minorHAnsi"/>
      </w:rPr>
      <w:t>, 2020)</w:t>
    </w:r>
    <w:r w:rsidRPr="00DB398B">
      <w:rPr>
        <w:rFonts w:eastAsiaTheme="minorHAnsi"/>
      </w:rPr>
      <w:tab/>
    </w:r>
    <w:r w:rsidRPr="00DB398B">
      <w:rPr>
        <w:rFonts w:eastAsiaTheme="minorHAnsi"/>
      </w:rPr>
      <w:tab/>
    </w:r>
  </w:p>
  <w:p w14:paraId="4B96C254" w14:textId="77777777" w:rsidR="00DA36E8" w:rsidRDefault="0048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EDE"/>
    <w:multiLevelType w:val="hybridMultilevel"/>
    <w:tmpl w:val="36301A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4569E"/>
    <w:multiLevelType w:val="hybridMultilevel"/>
    <w:tmpl w:val="14569B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5"/>
  </w:num>
  <w:num w:numId="4">
    <w:abstractNumId w:val="2"/>
  </w:num>
  <w:num w:numId="5">
    <w:abstractNumId w:val="11"/>
  </w:num>
  <w:num w:numId="6">
    <w:abstractNumId w:val="10"/>
  </w:num>
  <w:num w:numId="7">
    <w:abstractNumId w:val="6"/>
  </w:num>
  <w:num w:numId="8">
    <w:abstractNumId w:val="7"/>
  </w:num>
  <w:num w:numId="9">
    <w:abstractNumId w:val="8"/>
  </w:num>
  <w:num w:numId="10">
    <w:abstractNumId w:val="9"/>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2B4"/>
    <w:rsid w:val="00050EC3"/>
    <w:rsid w:val="000621BB"/>
    <w:rsid w:val="00067336"/>
    <w:rsid w:val="00072FE5"/>
    <w:rsid w:val="00075F3B"/>
    <w:rsid w:val="000767DB"/>
    <w:rsid w:val="000857EC"/>
    <w:rsid w:val="00092B02"/>
    <w:rsid w:val="0009361B"/>
    <w:rsid w:val="0009426E"/>
    <w:rsid w:val="00094D6D"/>
    <w:rsid w:val="000A1B85"/>
    <w:rsid w:val="000A60F4"/>
    <w:rsid w:val="000B10C9"/>
    <w:rsid w:val="000B163B"/>
    <w:rsid w:val="000B1812"/>
    <w:rsid w:val="000C4031"/>
    <w:rsid w:val="000C6AF9"/>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15A"/>
    <w:rsid w:val="00122C66"/>
    <w:rsid w:val="00127224"/>
    <w:rsid w:val="00132B68"/>
    <w:rsid w:val="00132C88"/>
    <w:rsid w:val="001347B7"/>
    <w:rsid w:val="001370E3"/>
    <w:rsid w:val="00143BAC"/>
    <w:rsid w:val="00143DBB"/>
    <w:rsid w:val="001443EA"/>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7531"/>
    <w:rsid w:val="001A2D16"/>
    <w:rsid w:val="001A3899"/>
    <w:rsid w:val="001A444F"/>
    <w:rsid w:val="001A7DBE"/>
    <w:rsid w:val="001B0D9A"/>
    <w:rsid w:val="001B3A39"/>
    <w:rsid w:val="001B7CA7"/>
    <w:rsid w:val="001C0397"/>
    <w:rsid w:val="001C0EBF"/>
    <w:rsid w:val="001C28A6"/>
    <w:rsid w:val="001C30DB"/>
    <w:rsid w:val="001C38BF"/>
    <w:rsid w:val="001C3BDA"/>
    <w:rsid w:val="001C7951"/>
    <w:rsid w:val="001D0EFA"/>
    <w:rsid w:val="001E0547"/>
    <w:rsid w:val="001E1E75"/>
    <w:rsid w:val="001E20AB"/>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423D"/>
    <w:rsid w:val="00296BA8"/>
    <w:rsid w:val="002A360E"/>
    <w:rsid w:val="002A4485"/>
    <w:rsid w:val="002A4C69"/>
    <w:rsid w:val="002A7958"/>
    <w:rsid w:val="002C263C"/>
    <w:rsid w:val="002C4C90"/>
    <w:rsid w:val="002C4C99"/>
    <w:rsid w:val="002C5D86"/>
    <w:rsid w:val="002D170C"/>
    <w:rsid w:val="002D3A76"/>
    <w:rsid w:val="002D481E"/>
    <w:rsid w:val="002D4E56"/>
    <w:rsid w:val="002D543A"/>
    <w:rsid w:val="002E45FE"/>
    <w:rsid w:val="002E6C62"/>
    <w:rsid w:val="002E749D"/>
    <w:rsid w:val="002F08B6"/>
    <w:rsid w:val="002F2548"/>
    <w:rsid w:val="002F479D"/>
    <w:rsid w:val="003021A2"/>
    <w:rsid w:val="003033F1"/>
    <w:rsid w:val="00303A45"/>
    <w:rsid w:val="00304B15"/>
    <w:rsid w:val="00305298"/>
    <w:rsid w:val="00310D57"/>
    <w:rsid w:val="00322AFF"/>
    <w:rsid w:val="00332458"/>
    <w:rsid w:val="003346A4"/>
    <w:rsid w:val="00336ACF"/>
    <w:rsid w:val="00341854"/>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3A2"/>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72A0"/>
    <w:rsid w:val="00403B88"/>
    <w:rsid w:val="00404493"/>
    <w:rsid w:val="0041248F"/>
    <w:rsid w:val="00414B92"/>
    <w:rsid w:val="00422A05"/>
    <w:rsid w:val="00423664"/>
    <w:rsid w:val="004259C2"/>
    <w:rsid w:val="0042776E"/>
    <w:rsid w:val="00431973"/>
    <w:rsid w:val="00432B9B"/>
    <w:rsid w:val="00433A8B"/>
    <w:rsid w:val="00434247"/>
    <w:rsid w:val="00435C56"/>
    <w:rsid w:val="00437F13"/>
    <w:rsid w:val="00444FEA"/>
    <w:rsid w:val="00446987"/>
    <w:rsid w:val="004478B0"/>
    <w:rsid w:val="00450C29"/>
    <w:rsid w:val="00451ADC"/>
    <w:rsid w:val="004540A3"/>
    <w:rsid w:val="004540CD"/>
    <w:rsid w:val="00462CD1"/>
    <w:rsid w:val="00464A13"/>
    <w:rsid w:val="004668FF"/>
    <w:rsid w:val="00466FD6"/>
    <w:rsid w:val="00471C55"/>
    <w:rsid w:val="00472755"/>
    <w:rsid w:val="00473325"/>
    <w:rsid w:val="004805B0"/>
    <w:rsid w:val="00482D74"/>
    <w:rsid w:val="00483073"/>
    <w:rsid w:val="00483D52"/>
    <w:rsid w:val="004854D6"/>
    <w:rsid w:val="00485D02"/>
    <w:rsid w:val="00485D9D"/>
    <w:rsid w:val="00490341"/>
    <w:rsid w:val="00490A9A"/>
    <w:rsid w:val="00492C92"/>
    <w:rsid w:val="004933EC"/>
    <w:rsid w:val="00496951"/>
    <w:rsid w:val="004A25AE"/>
    <w:rsid w:val="004A4C04"/>
    <w:rsid w:val="004B3792"/>
    <w:rsid w:val="004B4A42"/>
    <w:rsid w:val="004C4866"/>
    <w:rsid w:val="004D20DD"/>
    <w:rsid w:val="004D5E0E"/>
    <w:rsid w:val="004E170B"/>
    <w:rsid w:val="004E4207"/>
    <w:rsid w:val="004E5152"/>
    <w:rsid w:val="004E563C"/>
    <w:rsid w:val="004F3113"/>
    <w:rsid w:val="004F50B1"/>
    <w:rsid w:val="005024E1"/>
    <w:rsid w:val="00516C63"/>
    <w:rsid w:val="00517C97"/>
    <w:rsid w:val="00521DC3"/>
    <w:rsid w:val="00524793"/>
    <w:rsid w:val="00530AD4"/>
    <w:rsid w:val="005318D5"/>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0887"/>
    <w:rsid w:val="005B6597"/>
    <w:rsid w:val="005B76D0"/>
    <w:rsid w:val="005B7B7B"/>
    <w:rsid w:val="005C5115"/>
    <w:rsid w:val="005C6EE1"/>
    <w:rsid w:val="005C6FA4"/>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8771C"/>
    <w:rsid w:val="00687DD6"/>
    <w:rsid w:val="00687ECC"/>
    <w:rsid w:val="00692AD3"/>
    <w:rsid w:val="006964B5"/>
    <w:rsid w:val="006A105D"/>
    <w:rsid w:val="006B0369"/>
    <w:rsid w:val="006B7C4B"/>
    <w:rsid w:val="006C17D8"/>
    <w:rsid w:val="006C2E8A"/>
    <w:rsid w:val="006C376D"/>
    <w:rsid w:val="006D13DF"/>
    <w:rsid w:val="006D3B00"/>
    <w:rsid w:val="006D6F4E"/>
    <w:rsid w:val="006D7DB2"/>
    <w:rsid w:val="006E3070"/>
    <w:rsid w:val="006E6D50"/>
    <w:rsid w:val="006E72CB"/>
    <w:rsid w:val="006F3A4D"/>
    <w:rsid w:val="006F3BE8"/>
    <w:rsid w:val="006F5274"/>
    <w:rsid w:val="00700FB9"/>
    <w:rsid w:val="00701AE9"/>
    <w:rsid w:val="00701F55"/>
    <w:rsid w:val="007028F4"/>
    <w:rsid w:val="0070333E"/>
    <w:rsid w:val="007035E0"/>
    <w:rsid w:val="00703C87"/>
    <w:rsid w:val="00706EA0"/>
    <w:rsid w:val="00707C78"/>
    <w:rsid w:val="00707EF1"/>
    <w:rsid w:val="0071409A"/>
    <w:rsid w:val="007154AA"/>
    <w:rsid w:val="00716AB7"/>
    <w:rsid w:val="00721484"/>
    <w:rsid w:val="007271CB"/>
    <w:rsid w:val="007272F3"/>
    <w:rsid w:val="00734222"/>
    <w:rsid w:val="00735FE0"/>
    <w:rsid w:val="00736E45"/>
    <w:rsid w:val="00737EA3"/>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5086"/>
    <w:rsid w:val="008C3CAF"/>
    <w:rsid w:val="008D0224"/>
    <w:rsid w:val="008D3B53"/>
    <w:rsid w:val="008D4CAE"/>
    <w:rsid w:val="008D585A"/>
    <w:rsid w:val="008E4957"/>
    <w:rsid w:val="008E5F5E"/>
    <w:rsid w:val="008E618A"/>
    <w:rsid w:val="008E684E"/>
    <w:rsid w:val="008E78DB"/>
    <w:rsid w:val="008F1B72"/>
    <w:rsid w:val="008F3139"/>
    <w:rsid w:val="008F36DB"/>
    <w:rsid w:val="00903852"/>
    <w:rsid w:val="00906C49"/>
    <w:rsid w:val="00911CA1"/>
    <w:rsid w:val="009226DA"/>
    <w:rsid w:val="00925917"/>
    <w:rsid w:val="00926F04"/>
    <w:rsid w:val="00930B8D"/>
    <w:rsid w:val="00932E23"/>
    <w:rsid w:val="00933F91"/>
    <w:rsid w:val="00936826"/>
    <w:rsid w:val="00936A79"/>
    <w:rsid w:val="00940316"/>
    <w:rsid w:val="009410CB"/>
    <w:rsid w:val="00944CF8"/>
    <w:rsid w:val="00946580"/>
    <w:rsid w:val="0094746C"/>
    <w:rsid w:val="00953708"/>
    <w:rsid w:val="00953B7B"/>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1544"/>
    <w:rsid w:val="009C1C3E"/>
    <w:rsid w:val="009C4687"/>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87EE9"/>
    <w:rsid w:val="00A90589"/>
    <w:rsid w:val="00A96F2C"/>
    <w:rsid w:val="00AA1D87"/>
    <w:rsid w:val="00AA1EF3"/>
    <w:rsid w:val="00AA212D"/>
    <w:rsid w:val="00AA3B84"/>
    <w:rsid w:val="00AA4397"/>
    <w:rsid w:val="00AA4BF1"/>
    <w:rsid w:val="00AB5C6D"/>
    <w:rsid w:val="00AC1E6A"/>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766"/>
    <w:rsid w:val="00B26DE3"/>
    <w:rsid w:val="00B34890"/>
    <w:rsid w:val="00B4042C"/>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3F3C"/>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364D"/>
    <w:rsid w:val="00BE64B8"/>
    <w:rsid w:val="00BE6646"/>
    <w:rsid w:val="00BE67F2"/>
    <w:rsid w:val="00BF0187"/>
    <w:rsid w:val="00BF63C1"/>
    <w:rsid w:val="00BF68C9"/>
    <w:rsid w:val="00C027F5"/>
    <w:rsid w:val="00C02A87"/>
    <w:rsid w:val="00C10544"/>
    <w:rsid w:val="00C158B9"/>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45F32"/>
    <w:rsid w:val="00E502A6"/>
    <w:rsid w:val="00E5280E"/>
    <w:rsid w:val="00E57EBE"/>
    <w:rsid w:val="00E60E28"/>
    <w:rsid w:val="00E752FC"/>
    <w:rsid w:val="00E761EA"/>
    <w:rsid w:val="00E77066"/>
    <w:rsid w:val="00E770E2"/>
    <w:rsid w:val="00E87ACF"/>
    <w:rsid w:val="00E91947"/>
    <w:rsid w:val="00EA1E82"/>
    <w:rsid w:val="00EA3D0E"/>
    <w:rsid w:val="00EA42E6"/>
    <w:rsid w:val="00EA4903"/>
    <w:rsid w:val="00EA5AE1"/>
    <w:rsid w:val="00EB3D39"/>
    <w:rsid w:val="00EB49DB"/>
    <w:rsid w:val="00EB500C"/>
    <w:rsid w:val="00EB55D9"/>
    <w:rsid w:val="00EC0921"/>
    <w:rsid w:val="00EC5E5D"/>
    <w:rsid w:val="00EC6242"/>
    <w:rsid w:val="00ED2701"/>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37B64"/>
    <w:rsid w:val="00F4076D"/>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F7797"/>
  <w15:chartTrackingRefBased/>
  <w15:docId w15:val="{75BB9280-33B1-4AAE-A4A3-3A6D85A4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ing4Char">
    <w:name w:val="Heading 4 Char"/>
    <w:basedOn w:val="DefaultParagraphFont"/>
    <w:link w:val="Heading4"/>
    <w:rsid w:val="006F5274"/>
    <w:rPr>
      <w:b/>
      <w:sz w:val="28"/>
    </w:rPr>
  </w:style>
  <w:style w:type="paragraph" w:customStyle="1" w:styleId="Default">
    <w:name w:val="Default"/>
    <w:rsid w:val="006F527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66406">
      <w:bodyDiv w:val="1"/>
      <w:marLeft w:val="0"/>
      <w:marRight w:val="0"/>
      <w:marTop w:val="0"/>
      <w:marBottom w:val="0"/>
      <w:divBdr>
        <w:top w:val="none" w:sz="0" w:space="0" w:color="auto"/>
        <w:left w:val="none" w:sz="0" w:space="0" w:color="auto"/>
        <w:bottom w:val="none" w:sz="0" w:space="0" w:color="auto"/>
        <w:right w:val="none" w:sz="0" w:space="0" w:color="auto"/>
      </w:divBdr>
    </w:div>
    <w:div w:id="231619724">
      <w:bodyDiv w:val="1"/>
      <w:marLeft w:val="0"/>
      <w:marRight w:val="0"/>
      <w:marTop w:val="0"/>
      <w:marBottom w:val="0"/>
      <w:divBdr>
        <w:top w:val="none" w:sz="0" w:space="0" w:color="auto"/>
        <w:left w:val="none" w:sz="0" w:space="0" w:color="auto"/>
        <w:bottom w:val="none" w:sz="0" w:space="0" w:color="auto"/>
        <w:right w:val="none" w:sz="0" w:space="0" w:color="auto"/>
      </w:divBdr>
    </w:div>
    <w:div w:id="823350461">
      <w:bodyDiv w:val="1"/>
      <w:marLeft w:val="0"/>
      <w:marRight w:val="0"/>
      <w:marTop w:val="0"/>
      <w:marBottom w:val="0"/>
      <w:divBdr>
        <w:top w:val="none" w:sz="0" w:space="0" w:color="auto"/>
        <w:left w:val="none" w:sz="0" w:space="0" w:color="auto"/>
        <w:bottom w:val="none" w:sz="0" w:space="0" w:color="auto"/>
        <w:right w:val="none" w:sz="0" w:space="0" w:color="auto"/>
      </w:divBdr>
    </w:div>
    <w:div w:id="86949279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653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1EED0117BE14EB283D0811F64054891"/>
        <w:category>
          <w:name w:val="General"/>
          <w:gallery w:val="placeholder"/>
        </w:category>
        <w:types>
          <w:type w:val="bbPlcHdr"/>
        </w:types>
        <w:behaviors>
          <w:behavior w:val="content"/>
        </w:behaviors>
        <w:guid w:val="{697859D2-B60F-4F16-B759-85104C851DA1}"/>
      </w:docPartPr>
      <w:docPartBody>
        <w:p w:rsidR="00000000" w:rsidRDefault="0013191C" w:rsidP="0013191C">
          <w:pPr>
            <w:pStyle w:val="91EED0117BE14EB283D0811F64054891"/>
          </w:pPr>
          <w:r w:rsidRPr="00C40827">
            <w:rPr>
              <w:rStyle w:val="PlaceholderText"/>
              <w:rFonts w:eastAsiaTheme="minorHAnsi"/>
            </w:rPr>
            <w:t>Click here to enter text.</w:t>
          </w:r>
        </w:p>
      </w:docPartBody>
    </w:docPart>
    <w:docPart>
      <w:docPartPr>
        <w:name w:val="37C6C70D28FB4E288F8AB235E19A9BBC"/>
        <w:category>
          <w:name w:val="General"/>
          <w:gallery w:val="placeholder"/>
        </w:category>
        <w:types>
          <w:type w:val="bbPlcHdr"/>
        </w:types>
        <w:behaviors>
          <w:behavior w:val="content"/>
        </w:behaviors>
        <w:guid w:val="{9D90B016-D664-4E0F-9D1D-9A9275552EE8}"/>
      </w:docPartPr>
      <w:docPartBody>
        <w:p w:rsidR="00000000" w:rsidRDefault="0013191C" w:rsidP="0013191C">
          <w:pPr>
            <w:pStyle w:val="37C6C70D28FB4E288F8AB235E19A9BBC"/>
          </w:pPr>
          <w:r>
            <w:rPr>
              <w:rStyle w:val="PlaceholderText"/>
              <w:rFonts w:eastAsiaTheme="minorHAnsi"/>
            </w:rPr>
            <w:t>Click here to enter text.</w:t>
          </w:r>
        </w:p>
      </w:docPartBody>
    </w:docPart>
    <w:docPart>
      <w:docPartPr>
        <w:name w:val="1B94AD3A98B34433A293072F5BDA45DD"/>
        <w:category>
          <w:name w:val="General"/>
          <w:gallery w:val="placeholder"/>
        </w:category>
        <w:types>
          <w:type w:val="bbPlcHdr"/>
        </w:types>
        <w:behaviors>
          <w:behavior w:val="content"/>
        </w:behaviors>
        <w:guid w:val="{4746F6FC-26DC-43D0-A770-3B4109A0CA13}"/>
      </w:docPartPr>
      <w:docPartBody>
        <w:p w:rsidR="00000000" w:rsidRDefault="0013191C" w:rsidP="0013191C">
          <w:pPr>
            <w:pStyle w:val="1B94AD3A98B34433A293072F5BDA45DD"/>
          </w:pPr>
          <w:r>
            <w:rPr>
              <w:rStyle w:val="PlaceholderText"/>
              <w:rFonts w:eastAsiaTheme="minorHAnsi"/>
            </w:rPr>
            <w:t>Click here to enter text.</w:t>
          </w:r>
        </w:p>
      </w:docPartBody>
    </w:docPart>
    <w:docPart>
      <w:docPartPr>
        <w:name w:val="83F4BA9CD33E4846B9028730BA35E419"/>
        <w:category>
          <w:name w:val="General"/>
          <w:gallery w:val="placeholder"/>
        </w:category>
        <w:types>
          <w:type w:val="bbPlcHdr"/>
        </w:types>
        <w:behaviors>
          <w:behavior w:val="content"/>
        </w:behaviors>
        <w:guid w:val="{D45DB297-6BDE-4C0A-BC37-09DDA82AF34D}"/>
      </w:docPartPr>
      <w:docPartBody>
        <w:p w:rsidR="00000000" w:rsidRDefault="0013191C" w:rsidP="0013191C">
          <w:pPr>
            <w:pStyle w:val="83F4BA9CD33E4846B9028730BA35E419"/>
          </w:pPr>
          <w:r>
            <w:rPr>
              <w:rStyle w:val="PlaceholderText"/>
              <w:rFonts w:eastAsiaTheme="minorHAnsi"/>
            </w:rPr>
            <w:t>Click here to enter text.</w:t>
          </w:r>
        </w:p>
      </w:docPartBody>
    </w:docPart>
    <w:docPart>
      <w:docPartPr>
        <w:name w:val="D8E0BF3B7A30408193D83E4A6F30A269"/>
        <w:category>
          <w:name w:val="General"/>
          <w:gallery w:val="placeholder"/>
        </w:category>
        <w:types>
          <w:type w:val="bbPlcHdr"/>
        </w:types>
        <w:behaviors>
          <w:behavior w:val="content"/>
        </w:behaviors>
        <w:guid w:val="{6781787C-7228-43F5-95F0-440B22BC0474}"/>
      </w:docPartPr>
      <w:docPartBody>
        <w:p w:rsidR="00000000" w:rsidRDefault="0013191C" w:rsidP="0013191C">
          <w:pPr>
            <w:pStyle w:val="D8E0BF3B7A30408193D83E4A6F30A269"/>
          </w:pPr>
          <w:r>
            <w:rPr>
              <w:rStyle w:val="PlaceholderText"/>
              <w:rFonts w:eastAsiaTheme="minorHAnsi"/>
            </w:rPr>
            <w:t>Click here to enter text.</w:t>
          </w:r>
        </w:p>
      </w:docPartBody>
    </w:docPart>
    <w:docPart>
      <w:docPartPr>
        <w:name w:val="DA8B90DDB73B4DC784A8E6F86A5C187D"/>
        <w:category>
          <w:name w:val="General"/>
          <w:gallery w:val="placeholder"/>
        </w:category>
        <w:types>
          <w:type w:val="bbPlcHdr"/>
        </w:types>
        <w:behaviors>
          <w:behavior w:val="content"/>
        </w:behaviors>
        <w:guid w:val="{57C5FFAE-3B64-4B19-9508-CE1D82E42E57}"/>
      </w:docPartPr>
      <w:docPartBody>
        <w:p w:rsidR="00000000" w:rsidRDefault="0013191C" w:rsidP="0013191C">
          <w:pPr>
            <w:pStyle w:val="DA8B90DDB73B4DC784A8E6F86A5C187D"/>
          </w:pPr>
          <w:r>
            <w:rPr>
              <w:rStyle w:val="PlaceholderText"/>
              <w:rFonts w:eastAsiaTheme="minorHAnsi"/>
            </w:rPr>
            <w:t>Click here to enter text.</w:t>
          </w:r>
        </w:p>
      </w:docPartBody>
    </w:docPart>
    <w:docPart>
      <w:docPartPr>
        <w:name w:val="E03E36D1F6524FB78F3F2D1B3A92C163"/>
        <w:category>
          <w:name w:val="General"/>
          <w:gallery w:val="placeholder"/>
        </w:category>
        <w:types>
          <w:type w:val="bbPlcHdr"/>
        </w:types>
        <w:behaviors>
          <w:behavior w:val="content"/>
        </w:behaviors>
        <w:guid w:val="{1B324CD9-A4CF-4911-BC77-085146283FFE}"/>
      </w:docPartPr>
      <w:docPartBody>
        <w:p w:rsidR="00000000" w:rsidRDefault="0013191C" w:rsidP="0013191C">
          <w:pPr>
            <w:pStyle w:val="E03E36D1F6524FB78F3F2D1B3A92C163"/>
          </w:pPr>
          <w:r>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91C"/>
    <w:rsid w:val="00131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191C"/>
  </w:style>
  <w:style w:type="paragraph" w:customStyle="1" w:styleId="91EED0117BE14EB283D0811F64054891">
    <w:name w:val="91EED0117BE14EB283D0811F64054891"/>
    <w:rsid w:val="0013191C"/>
  </w:style>
  <w:style w:type="paragraph" w:customStyle="1" w:styleId="37C6C70D28FB4E288F8AB235E19A9BBC">
    <w:name w:val="37C6C70D28FB4E288F8AB235E19A9BBC"/>
    <w:rsid w:val="0013191C"/>
  </w:style>
  <w:style w:type="paragraph" w:customStyle="1" w:styleId="1B94AD3A98B34433A293072F5BDA45DD">
    <w:name w:val="1B94AD3A98B34433A293072F5BDA45DD"/>
    <w:rsid w:val="0013191C"/>
  </w:style>
  <w:style w:type="paragraph" w:customStyle="1" w:styleId="83F4BA9CD33E4846B9028730BA35E419">
    <w:name w:val="83F4BA9CD33E4846B9028730BA35E419"/>
    <w:rsid w:val="0013191C"/>
  </w:style>
  <w:style w:type="paragraph" w:customStyle="1" w:styleId="D8E0BF3B7A30408193D83E4A6F30A269">
    <w:name w:val="D8E0BF3B7A30408193D83E4A6F30A269"/>
    <w:rsid w:val="0013191C"/>
  </w:style>
  <w:style w:type="paragraph" w:customStyle="1" w:styleId="DA8B90DDB73B4DC784A8E6F86A5C187D">
    <w:name w:val="DA8B90DDB73B4DC784A8E6F86A5C187D"/>
    <w:rsid w:val="0013191C"/>
  </w:style>
  <w:style w:type="paragraph" w:customStyle="1" w:styleId="E03E36D1F6524FB78F3F2D1B3A92C163">
    <w:name w:val="E03E36D1F6524FB78F3F2D1B3A92C163"/>
    <w:rsid w:val="001319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BB81-C884-4D94-9A98-4A7E2B4F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1085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Zermeno, Alaina</cp:lastModifiedBy>
  <cp:revision>3</cp:revision>
  <cp:lastPrinted>2019-10-17T19:26:00Z</cp:lastPrinted>
  <dcterms:created xsi:type="dcterms:W3CDTF">2020-12-28T15:21:00Z</dcterms:created>
  <dcterms:modified xsi:type="dcterms:W3CDTF">2020-12-28T15:28:00Z</dcterms:modified>
</cp:coreProperties>
</file>